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085"/>
        <w:gridCol w:w="5086"/>
      </w:tblGrid>
      <w:tr w:rsidR="00DB38FF" w14:paraId="115C1F04" w14:textId="77777777" w:rsidTr="00C3561C">
        <w:tc>
          <w:tcPr>
            <w:tcW w:w="5193" w:type="dxa"/>
            <w:shd w:val="clear" w:color="auto" w:fill="auto"/>
          </w:tcPr>
          <w:p w14:paraId="74216ED5" w14:textId="26F7285C" w:rsidR="00DB38FF" w:rsidRPr="005426B3" w:rsidRDefault="00DB38FF" w:rsidP="00DB38FF">
            <w:pPr>
              <w:rPr>
                <w:rFonts w:ascii="Arial" w:hAnsi="Arial" w:cs="Arial"/>
                <w:b/>
                <w:bCs/>
                <w:lang w:val="en-GB" w:bidi="ar-LY"/>
              </w:rPr>
            </w:pPr>
            <w:r w:rsidRPr="005426B3">
              <w:rPr>
                <w:rFonts w:ascii="Arial" w:hAnsi="Arial" w:cs="Arial"/>
                <w:b/>
                <w:bCs/>
                <w:sz w:val="22"/>
                <w:szCs w:val="22"/>
                <w:lang w:val="en-GB" w:bidi="ar-LY"/>
              </w:rPr>
              <w:t xml:space="preserve">Date: </w:t>
            </w:r>
            <w:sdt>
              <w:sdtPr>
                <w:rPr>
                  <w:rFonts w:ascii="Arial" w:hAnsi="Arial" w:cs="Arial"/>
                  <w:b/>
                  <w:bCs/>
                  <w:sz w:val="22"/>
                  <w:szCs w:val="22"/>
                  <w:lang w:val="en-GB" w:bidi="ar-LY"/>
                </w:rPr>
                <w:id w:val="1209690940"/>
                <w:placeholder>
                  <w:docPart w:val="7E1B12827F594A149D866BC32469E657"/>
                </w:placeholder>
                <w:date w:fullDate="2024-12-19T00:00:00Z">
                  <w:dateFormat w:val="dd/MM/yyyy"/>
                  <w:lid w:val="en-US"/>
                  <w:storeMappedDataAs w:val="dateTime"/>
                  <w:calendar w:val="gregorian"/>
                </w:date>
              </w:sdtPr>
              <w:sdtContent>
                <w:r w:rsidR="00D26AA2">
                  <w:rPr>
                    <w:rFonts w:ascii="Arial" w:hAnsi="Arial" w:cs="Arial"/>
                    <w:b/>
                    <w:bCs/>
                    <w:sz w:val="22"/>
                    <w:szCs w:val="22"/>
                    <w:lang w:bidi="ar-LY"/>
                  </w:rPr>
                  <w:t>19</w:t>
                </w:r>
                <w:r w:rsidR="00242236">
                  <w:rPr>
                    <w:rFonts w:ascii="Arial" w:hAnsi="Arial" w:cs="Arial"/>
                    <w:b/>
                    <w:bCs/>
                    <w:sz w:val="22"/>
                    <w:szCs w:val="22"/>
                    <w:lang w:bidi="ar-LY"/>
                  </w:rPr>
                  <w:t>/1</w:t>
                </w:r>
                <w:r w:rsidR="00D26AA2">
                  <w:rPr>
                    <w:rFonts w:ascii="Arial" w:hAnsi="Arial" w:cs="Arial"/>
                    <w:b/>
                    <w:bCs/>
                    <w:sz w:val="22"/>
                    <w:szCs w:val="22"/>
                    <w:lang w:bidi="ar-LY"/>
                  </w:rPr>
                  <w:t>2</w:t>
                </w:r>
                <w:r w:rsidR="00242236">
                  <w:rPr>
                    <w:rFonts w:ascii="Arial" w:hAnsi="Arial" w:cs="Arial"/>
                    <w:b/>
                    <w:bCs/>
                    <w:sz w:val="22"/>
                    <w:szCs w:val="22"/>
                    <w:lang w:bidi="ar-LY"/>
                  </w:rPr>
                  <w:t>/2024</w:t>
                </w:r>
              </w:sdtContent>
            </w:sdt>
          </w:p>
        </w:tc>
        <w:tc>
          <w:tcPr>
            <w:tcW w:w="5194" w:type="dxa"/>
            <w:shd w:val="clear" w:color="auto" w:fill="auto"/>
          </w:tcPr>
          <w:p w14:paraId="41A5D152" w14:textId="5625A077" w:rsidR="00DB38FF" w:rsidRPr="005426B3" w:rsidRDefault="00DB38FF" w:rsidP="00DB38FF">
            <w:pPr>
              <w:bidi/>
              <w:rPr>
                <w:rFonts w:ascii="Arial" w:hAnsi="Arial" w:cs="Arial"/>
                <w:sz w:val="22"/>
                <w:szCs w:val="22"/>
                <w:lang w:bidi="ar-LY"/>
              </w:rPr>
            </w:pPr>
            <w:r w:rsidRPr="005426B3">
              <w:rPr>
                <w:rFonts w:ascii="Arial" w:hAnsi="Arial" w:cs="Arial"/>
                <w:sz w:val="22"/>
                <w:szCs w:val="22"/>
                <w:rtl/>
              </w:rPr>
              <w:t xml:space="preserve">التاريخ: </w:t>
            </w:r>
            <w:sdt>
              <w:sdtPr>
                <w:rPr>
                  <w:rFonts w:ascii="Arial" w:hAnsi="Arial" w:cs="Arial"/>
                  <w:sz w:val="22"/>
                  <w:szCs w:val="22"/>
                  <w:rtl/>
                </w:rPr>
                <w:id w:val="-1000964026"/>
                <w:placeholder>
                  <w:docPart w:val="3C4FF3A51EB244C080762F5A11FBA5DD"/>
                </w:placeholder>
                <w:date w:fullDate="2024-12-19T00:00:00Z">
                  <w:dateFormat w:val="dd/MM/yyyy"/>
                  <w:lid w:val="en-US"/>
                  <w:storeMappedDataAs w:val="dateTime"/>
                  <w:calendar w:val="gregorian"/>
                </w:date>
              </w:sdtPr>
              <w:sdtContent>
                <w:r w:rsidR="00FF624E">
                  <w:rPr>
                    <w:rFonts w:ascii="Arial" w:hAnsi="Arial" w:cs="Arial"/>
                    <w:sz w:val="22"/>
                    <w:szCs w:val="22"/>
                  </w:rPr>
                  <w:t>1</w:t>
                </w:r>
                <w:r w:rsidR="00D26AA2">
                  <w:rPr>
                    <w:rFonts w:ascii="Arial" w:hAnsi="Arial" w:cs="Arial"/>
                    <w:sz w:val="22"/>
                    <w:szCs w:val="22"/>
                  </w:rPr>
                  <w:t>9</w:t>
                </w:r>
                <w:r w:rsidR="00242236">
                  <w:rPr>
                    <w:rFonts w:ascii="Arial" w:hAnsi="Arial" w:cs="Arial"/>
                    <w:sz w:val="22"/>
                    <w:szCs w:val="22"/>
                  </w:rPr>
                  <w:t>/1</w:t>
                </w:r>
                <w:r w:rsidR="00D26AA2">
                  <w:rPr>
                    <w:rFonts w:ascii="Arial" w:hAnsi="Arial" w:cs="Arial"/>
                    <w:sz w:val="22"/>
                    <w:szCs w:val="22"/>
                  </w:rPr>
                  <w:t>2</w:t>
                </w:r>
                <w:r w:rsidR="00242236">
                  <w:rPr>
                    <w:rFonts w:ascii="Arial" w:hAnsi="Arial" w:cs="Arial"/>
                    <w:sz w:val="22"/>
                    <w:szCs w:val="22"/>
                  </w:rPr>
                  <w:t>/2024</w:t>
                </w:r>
              </w:sdtContent>
            </w:sdt>
          </w:p>
        </w:tc>
      </w:tr>
      <w:tr w:rsidR="00DB38FF" w14:paraId="53E67DAD" w14:textId="77777777" w:rsidTr="00C3561C">
        <w:tc>
          <w:tcPr>
            <w:tcW w:w="5193" w:type="dxa"/>
            <w:shd w:val="clear" w:color="auto" w:fill="auto"/>
          </w:tcPr>
          <w:p w14:paraId="161EA955" w14:textId="5A54FC8E" w:rsidR="00DB38FF" w:rsidRPr="005426B3" w:rsidRDefault="00DB38FF" w:rsidP="00BB24C5">
            <w:pPr>
              <w:rPr>
                <w:rFonts w:ascii="Arial" w:hAnsi="Arial" w:cs="Arial"/>
              </w:rPr>
            </w:pPr>
            <w:r w:rsidRPr="005426B3">
              <w:rPr>
                <w:rFonts w:ascii="Arial" w:hAnsi="Arial" w:cs="Arial"/>
                <w:b/>
                <w:bCs/>
                <w:color w:val="000000"/>
                <w:sz w:val="22"/>
                <w:szCs w:val="22"/>
                <w:lang w:val="en-GB" w:bidi="ar-LY"/>
              </w:rPr>
              <w:t xml:space="preserve">Ref: </w:t>
            </w:r>
            <w:sdt>
              <w:sdtPr>
                <w:rPr>
                  <w:rFonts w:ascii="Arial" w:hAnsi="Arial" w:cs="Arial"/>
                  <w:b/>
                  <w:bCs/>
                  <w:sz w:val="22"/>
                  <w:szCs w:val="22"/>
                  <w:lang w:val="en-GB" w:bidi="ar-LY"/>
                </w:rPr>
                <w:id w:val="836496529"/>
                <w:placeholder>
                  <w:docPart w:val="DefaultPlaceholder_-1854013440"/>
                </w:placeholder>
              </w:sdtPr>
              <w:sdtContent>
                <w:r w:rsidR="00FF624E">
                  <w:rPr>
                    <w:rFonts w:ascii="Arial" w:hAnsi="Arial" w:cs="Arial"/>
                    <w:sz w:val="22"/>
                    <w:szCs w:val="22"/>
                  </w:rPr>
                  <w:t>CFT: 614</w:t>
                </w:r>
              </w:sdtContent>
            </w:sdt>
          </w:p>
        </w:tc>
        <w:tc>
          <w:tcPr>
            <w:tcW w:w="5194" w:type="dxa"/>
            <w:shd w:val="clear" w:color="auto" w:fill="auto"/>
          </w:tcPr>
          <w:p w14:paraId="3152E34B" w14:textId="649A86C9" w:rsidR="00DB38FF" w:rsidRPr="005426B3" w:rsidRDefault="00DB38FF" w:rsidP="00BB24C5">
            <w:pPr>
              <w:bidi/>
              <w:rPr>
                <w:rFonts w:ascii="Arial" w:hAnsi="Arial" w:cs="Arial"/>
                <w:sz w:val="22"/>
                <w:szCs w:val="22"/>
                <w:rtl/>
                <w:lang w:bidi="ar-LY"/>
              </w:rPr>
            </w:pPr>
            <w:r w:rsidRPr="005426B3">
              <w:rPr>
                <w:rFonts w:ascii="Arial" w:hAnsi="Arial" w:cs="Arial"/>
                <w:sz w:val="22"/>
                <w:szCs w:val="22"/>
                <w:rtl/>
              </w:rPr>
              <w:t>الرقم الإشاري</w:t>
            </w:r>
            <w:r w:rsidR="00FF624E">
              <w:rPr>
                <w:rFonts w:ascii="Arial" w:hAnsi="Arial" w:cs="Arial"/>
                <w:sz w:val="22"/>
                <w:szCs w:val="22"/>
              </w:rPr>
              <w:t xml:space="preserve">    CFT: </w:t>
            </w:r>
            <w:proofErr w:type="gramStart"/>
            <w:r w:rsidR="00FF624E">
              <w:rPr>
                <w:rFonts w:ascii="Arial" w:hAnsi="Arial" w:cs="Arial"/>
                <w:sz w:val="22"/>
                <w:szCs w:val="22"/>
              </w:rPr>
              <w:t xml:space="preserve">614 </w:t>
            </w:r>
            <w:r w:rsidRPr="005426B3">
              <w:rPr>
                <w:rFonts w:ascii="Arial" w:hAnsi="Arial" w:cs="Arial"/>
                <w:sz w:val="22"/>
                <w:szCs w:val="22"/>
              </w:rPr>
              <w:t>:</w:t>
            </w:r>
            <w:proofErr w:type="gramEnd"/>
            <w:r w:rsidRPr="005426B3">
              <w:rPr>
                <w:rFonts w:ascii="Arial" w:hAnsi="Arial" w:cs="Arial" w:hint="cs"/>
                <w:sz w:val="22"/>
                <w:szCs w:val="22"/>
                <w:rtl/>
              </w:rPr>
              <w:t xml:space="preserve"> </w:t>
            </w:r>
          </w:p>
        </w:tc>
      </w:tr>
    </w:tbl>
    <w:p w14:paraId="4C702FFC" w14:textId="77777777" w:rsidR="00DB38FF" w:rsidRDefault="00DB38FF" w:rsidP="00DB38FF">
      <w:pPr>
        <w:spacing w:before="120" w:after="240"/>
        <w:jc w:val="center"/>
      </w:pPr>
    </w:p>
    <w:tbl>
      <w:tblPr>
        <w:tblW w:w="0" w:type="auto"/>
        <w:tblLook w:val="04A0" w:firstRow="1" w:lastRow="0" w:firstColumn="1" w:lastColumn="0" w:noHBand="0" w:noVBand="1"/>
      </w:tblPr>
      <w:tblGrid>
        <w:gridCol w:w="10171"/>
      </w:tblGrid>
      <w:tr w:rsidR="00DB38FF" w:rsidRPr="005426B3" w14:paraId="6A88959F" w14:textId="77777777" w:rsidTr="00C3561C">
        <w:tc>
          <w:tcPr>
            <w:tcW w:w="10387" w:type="dxa"/>
            <w:shd w:val="clear" w:color="auto" w:fill="auto"/>
          </w:tcPr>
          <w:p w14:paraId="06EDC419" w14:textId="77777777" w:rsidR="00DB38FF" w:rsidRPr="005426B3" w:rsidRDefault="00DB38FF" w:rsidP="00C3561C">
            <w:pPr>
              <w:jc w:val="center"/>
              <w:rPr>
                <w:rFonts w:ascii="Arial" w:hAnsi="Arial" w:cs="Arial"/>
                <w:b/>
                <w:bCs/>
              </w:rPr>
            </w:pPr>
            <w:r w:rsidRPr="005426B3">
              <w:rPr>
                <w:rFonts w:ascii="Arial" w:hAnsi="Arial" w:cs="Arial"/>
                <w:b/>
                <w:bCs/>
                <w:sz w:val="28"/>
                <w:szCs w:val="28"/>
                <w:u w:val="single"/>
              </w:rPr>
              <w:t xml:space="preserve">Announcement </w:t>
            </w:r>
            <w:r w:rsidRPr="005426B3">
              <w:rPr>
                <w:rFonts w:ascii="Arial" w:hAnsi="Arial" w:cs="Arial"/>
                <w:b/>
                <w:bCs/>
                <w:sz w:val="22"/>
                <w:szCs w:val="22"/>
                <w:u w:val="single"/>
              </w:rPr>
              <w:t>(</w:t>
            </w:r>
            <w:r w:rsidRPr="005426B3">
              <w:rPr>
                <w:rFonts w:ascii="Arial" w:hAnsi="Arial" w:cs="Arial"/>
                <w:b/>
                <w:bCs/>
                <w:sz w:val="28"/>
                <w:szCs w:val="28"/>
                <w:u w:val="single"/>
              </w:rPr>
              <w:t>Pre-qualification Invitation)</w:t>
            </w:r>
          </w:p>
        </w:tc>
      </w:tr>
      <w:tr w:rsidR="00DB38FF" w:rsidRPr="005426B3" w14:paraId="139E6ADD" w14:textId="77777777" w:rsidTr="00C3561C">
        <w:tc>
          <w:tcPr>
            <w:tcW w:w="10387" w:type="dxa"/>
            <w:shd w:val="clear" w:color="auto" w:fill="auto"/>
          </w:tcPr>
          <w:p w14:paraId="14E0EADA" w14:textId="77777777" w:rsidR="00DB38FF" w:rsidRPr="005426B3" w:rsidRDefault="00DB38FF" w:rsidP="00C3561C">
            <w:pPr>
              <w:jc w:val="center"/>
              <w:rPr>
                <w:rFonts w:ascii="Arial" w:hAnsi="Arial" w:cs="Arial"/>
                <w:b/>
                <w:bCs/>
                <w:sz w:val="28"/>
                <w:szCs w:val="28"/>
                <w:u w:val="single"/>
              </w:rPr>
            </w:pPr>
            <w:r w:rsidRPr="005426B3">
              <w:rPr>
                <w:rFonts w:ascii="Arial" w:hAnsi="Arial" w:cs="Arial"/>
                <w:b/>
                <w:bCs/>
                <w:sz w:val="32"/>
                <w:szCs w:val="32"/>
                <w:u w:val="single"/>
                <w:rtl/>
              </w:rPr>
              <w:t>إعلان (دعوة للتأهل</w:t>
            </w:r>
            <w:r w:rsidR="00FB20B0">
              <w:rPr>
                <w:rFonts w:ascii="Arial" w:hAnsi="Arial" w:cs="Arial" w:hint="cs"/>
                <w:b/>
                <w:bCs/>
                <w:sz w:val="32"/>
                <w:szCs w:val="32"/>
                <w:u w:val="single"/>
                <w:rtl/>
              </w:rPr>
              <w:t xml:space="preserve"> </w:t>
            </w:r>
            <w:r w:rsidR="009209C7">
              <w:rPr>
                <w:rFonts w:ascii="Arial" w:hAnsi="Arial" w:cs="Arial" w:hint="cs"/>
                <w:b/>
                <w:bCs/>
                <w:sz w:val="32"/>
                <w:szCs w:val="32"/>
                <w:u w:val="single"/>
                <w:rtl/>
                <w:lang w:bidi="ar-LY"/>
              </w:rPr>
              <w:t>المسبق</w:t>
            </w:r>
            <w:r w:rsidRPr="005426B3">
              <w:rPr>
                <w:rFonts w:ascii="Arial" w:hAnsi="Arial" w:cs="Arial"/>
                <w:b/>
                <w:bCs/>
                <w:sz w:val="32"/>
                <w:szCs w:val="32"/>
                <w:u w:val="single"/>
                <w:rtl/>
              </w:rPr>
              <w:t>)</w:t>
            </w:r>
          </w:p>
        </w:tc>
      </w:tr>
    </w:tbl>
    <w:p w14:paraId="3F766691" w14:textId="2DC70CC6" w:rsidR="00DB38FF" w:rsidRDefault="00A84DFE" w:rsidP="00FB20B0">
      <w:pPr>
        <w:spacing w:before="120" w:after="240"/>
        <w:jc w:val="center"/>
        <w:rPr>
          <w:rFonts w:ascii="Arial" w:hAnsi="Arial" w:cs="Arial"/>
          <w:b/>
          <w:bCs/>
          <w:sz w:val="22"/>
          <w:szCs w:val="22"/>
        </w:rPr>
      </w:pPr>
      <w:r>
        <w:rPr>
          <w:rFonts w:ascii="Arial" w:hAnsi="Arial" w:cs="Arial"/>
          <w:b/>
          <w:bCs/>
          <w:sz w:val="22"/>
          <w:szCs w:val="22"/>
        </w:rPr>
        <w:t>Tugboats</w:t>
      </w:r>
      <w:r w:rsidR="00242236">
        <w:rPr>
          <w:rFonts w:ascii="Arial" w:hAnsi="Arial" w:cs="Arial"/>
          <w:b/>
          <w:bCs/>
          <w:sz w:val="22"/>
          <w:szCs w:val="22"/>
        </w:rPr>
        <w:t xml:space="preserve"> Charter Services – Al-Jurf Field</w:t>
      </w:r>
    </w:p>
    <w:p w14:paraId="3C49B10D" w14:textId="15E625EB" w:rsidR="00FB20B0" w:rsidRDefault="00FB20B0" w:rsidP="00FB20B0">
      <w:pPr>
        <w:spacing w:before="120" w:after="240"/>
        <w:jc w:val="center"/>
        <w:rPr>
          <w:rFonts w:ascii="Arial" w:hAnsi="Arial" w:cs="Arial"/>
          <w:b/>
          <w:bCs/>
          <w:sz w:val="22"/>
          <w:szCs w:val="22"/>
        </w:rPr>
      </w:pPr>
      <w:r>
        <w:rPr>
          <w:rFonts w:ascii="Arial" w:hAnsi="Arial" w:cs="Arial"/>
          <w:b/>
          <w:bCs/>
          <w:sz w:val="22"/>
          <w:szCs w:val="22"/>
        </w:rPr>
        <w:t>CFT/LOG/</w:t>
      </w:r>
      <w:r w:rsidR="00242236">
        <w:rPr>
          <w:rFonts w:ascii="Arial" w:hAnsi="Arial" w:cs="Arial"/>
          <w:b/>
          <w:bCs/>
          <w:sz w:val="22"/>
          <w:szCs w:val="22"/>
        </w:rPr>
        <w:t>614</w:t>
      </w:r>
      <w:r>
        <w:rPr>
          <w:rFonts w:ascii="Arial" w:hAnsi="Arial" w:cs="Arial"/>
          <w:b/>
          <w:bCs/>
          <w:sz w:val="22"/>
          <w:szCs w:val="22"/>
        </w:rPr>
        <w:t>/202</w:t>
      </w:r>
      <w:r w:rsidR="00242236">
        <w:rPr>
          <w:rFonts w:ascii="Arial" w:hAnsi="Arial" w:cs="Arial"/>
          <w:b/>
          <w:bCs/>
          <w:sz w:val="22"/>
          <w:szCs w:val="22"/>
        </w:rPr>
        <w:t>4</w:t>
      </w:r>
      <w:r>
        <w:rPr>
          <w:rFonts w:ascii="Arial" w:hAnsi="Arial" w:cs="Arial"/>
          <w:b/>
          <w:bCs/>
          <w:sz w:val="22"/>
          <w:szCs w:val="22"/>
        </w:rPr>
        <w:t>/</w:t>
      </w:r>
      <w:r w:rsidR="00242236">
        <w:rPr>
          <w:rFonts w:ascii="Arial" w:hAnsi="Arial" w:cs="Arial"/>
          <w:b/>
          <w:bCs/>
          <w:sz w:val="22"/>
          <w:szCs w:val="22"/>
        </w:rPr>
        <w:t>AJF</w:t>
      </w:r>
    </w:p>
    <w:p w14:paraId="50047E40" w14:textId="041649C2" w:rsidR="00D26AA2" w:rsidRPr="00FB20B0" w:rsidRDefault="00D26AA2" w:rsidP="00FB20B0">
      <w:pPr>
        <w:spacing w:before="120" w:after="240"/>
        <w:jc w:val="center"/>
        <w:rPr>
          <w:rFonts w:ascii="Arial" w:hAnsi="Arial" w:cs="Arial"/>
          <w:b/>
          <w:bCs/>
          <w:sz w:val="22"/>
          <w:szCs w:val="22"/>
          <w:rtl/>
        </w:rPr>
      </w:pPr>
      <w:r w:rsidRPr="00D26AA2">
        <w:rPr>
          <w:rFonts w:ascii="Arial" w:hAnsi="Arial" w:cs="Arial"/>
          <w:b/>
          <w:bCs/>
          <w:sz w:val="22"/>
          <w:szCs w:val="22"/>
          <w:highlight w:val="yellow"/>
        </w:rPr>
        <w:t>EXTENSION OF THE CLOSING DATE</w:t>
      </w:r>
    </w:p>
    <w:tbl>
      <w:tblPr>
        <w:tblW w:w="0" w:type="auto"/>
        <w:tblLook w:val="04A0" w:firstRow="1" w:lastRow="0" w:firstColumn="1" w:lastColumn="0" w:noHBand="0" w:noVBand="1"/>
      </w:tblPr>
      <w:tblGrid>
        <w:gridCol w:w="5097"/>
        <w:gridCol w:w="5074"/>
      </w:tblGrid>
      <w:tr w:rsidR="00DB38FF" w:rsidRPr="004A7ECB" w14:paraId="713B2DFE" w14:textId="77777777" w:rsidTr="00C3561C">
        <w:tc>
          <w:tcPr>
            <w:tcW w:w="5193" w:type="dxa"/>
            <w:shd w:val="clear" w:color="auto" w:fill="auto"/>
          </w:tcPr>
          <w:p w14:paraId="721A1A88" w14:textId="1720C4CB" w:rsidR="00DB38FF" w:rsidRPr="005426B3" w:rsidRDefault="00DB38FF" w:rsidP="0045636E">
            <w:pPr>
              <w:ind w:right="15"/>
              <w:jc w:val="both"/>
              <w:rPr>
                <w:rFonts w:ascii="Arial" w:hAnsi="Arial" w:cs="Arial"/>
                <w:sz w:val="22"/>
                <w:szCs w:val="22"/>
              </w:rPr>
            </w:pPr>
            <w:r w:rsidRPr="005426B3">
              <w:rPr>
                <w:rFonts w:ascii="Arial" w:hAnsi="Arial" w:cs="Arial"/>
                <w:b/>
                <w:bCs/>
              </w:rPr>
              <w:t xml:space="preserve">Mabruk Oil Operations </w:t>
            </w:r>
            <w:r w:rsidRPr="005426B3">
              <w:rPr>
                <w:rStyle w:val="Strong"/>
                <w:rFonts w:ascii="Arial" w:hAnsi="Arial" w:cs="Arial"/>
                <w:color w:val="222222"/>
                <w:sz w:val="20"/>
                <w:szCs w:val="20"/>
                <w:shd w:val="clear" w:color="auto" w:fill="FFFFFF"/>
              </w:rPr>
              <w:t>(</w:t>
            </w:r>
            <w:r w:rsidRPr="005426B3">
              <w:rPr>
                <w:rFonts w:ascii="Arial" w:hAnsi="Arial" w:cs="Arial"/>
              </w:rPr>
              <w:t>hereinafter referred to as the MOO</w:t>
            </w:r>
            <w:r w:rsidRPr="005426B3">
              <w:rPr>
                <w:rFonts w:ascii="Arial" w:hAnsi="Arial" w:cs="Arial"/>
                <w:b/>
                <w:bCs/>
              </w:rPr>
              <w:t xml:space="preserve">) </w:t>
            </w:r>
            <w:r w:rsidRPr="005426B3">
              <w:rPr>
                <w:rFonts w:ascii="Arial" w:hAnsi="Arial" w:cs="Arial"/>
              </w:rPr>
              <w:t>invites interested local and</w:t>
            </w:r>
            <w:r>
              <w:rPr>
                <w:rFonts w:ascii="Arial" w:hAnsi="Arial" w:cs="Arial"/>
              </w:rPr>
              <w:t xml:space="preserve"> international companies </w:t>
            </w:r>
            <w:r w:rsidRPr="005426B3">
              <w:rPr>
                <w:rFonts w:ascii="Arial" w:hAnsi="Arial" w:cs="Arial"/>
              </w:rPr>
              <w:t>(</w:t>
            </w:r>
            <w:r>
              <w:rPr>
                <w:rFonts w:ascii="Arial" w:hAnsi="Arial" w:cs="Arial"/>
              </w:rPr>
              <w:t>or their</w:t>
            </w:r>
            <w:r w:rsidRPr="005426B3">
              <w:rPr>
                <w:rFonts w:ascii="Arial" w:hAnsi="Arial" w:cs="Arial"/>
              </w:rPr>
              <w:t xml:space="preserve"> representatives),</w:t>
            </w:r>
            <w:r>
              <w:rPr>
                <w:rFonts w:ascii="Arial" w:hAnsi="Arial" w:cs="Arial"/>
              </w:rPr>
              <w:t xml:space="preserve"> that are </w:t>
            </w:r>
            <w:r w:rsidRPr="005426B3">
              <w:rPr>
                <w:rFonts w:ascii="Arial" w:hAnsi="Arial" w:cs="Arial"/>
              </w:rPr>
              <w:t xml:space="preserve">specialized and competent in </w:t>
            </w:r>
            <w:r w:rsidRPr="004A7ECB">
              <w:rPr>
                <w:rFonts w:ascii="Arial" w:hAnsi="Arial" w:cs="Arial"/>
              </w:rPr>
              <w:t xml:space="preserve">providing </w:t>
            </w:r>
            <w:r w:rsidR="00287D9F" w:rsidRPr="005A455D">
              <w:rPr>
                <w:rFonts w:ascii="Arial" w:hAnsi="Arial" w:cs="Arial"/>
                <w:b/>
                <w:bCs/>
              </w:rPr>
              <w:t>Anchor, Handling and Towing Supply Boats (AHT, AHTS</w:t>
            </w:r>
            <w:r w:rsidR="005A455D" w:rsidRPr="005A455D">
              <w:rPr>
                <w:rFonts w:ascii="Arial" w:hAnsi="Arial" w:cs="Arial"/>
                <w:b/>
                <w:bCs/>
              </w:rPr>
              <w:t>)</w:t>
            </w:r>
            <w:r w:rsidR="005A455D">
              <w:rPr>
                <w:rFonts w:ascii="Arial" w:hAnsi="Arial" w:cs="Arial"/>
              </w:rPr>
              <w:t xml:space="preserve"> Charter Services </w:t>
            </w:r>
            <w:r w:rsidR="005A455D" w:rsidRPr="005A455D">
              <w:rPr>
                <w:rFonts w:ascii="Arial" w:hAnsi="Arial" w:cs="Arial"/>
              </w:rPr>
              <w:t>to</w:t>
            </w:r>
            <w:r w:rsidRPr="00BF4684">
              <w:rPr>
                <w:rFonts w:ascii="Arial" w:hAnsi="Arial" w:cs="Arial"/>
              </w:rPr>
              <w:t xml:space="preserve"> participate in Pre-qualification process</w:t>
            </w:r>
            <w:r w:rsidRPr="00BF4684">
              <w:rPr>
                <w:rFonts w:ascii="Arial" w:hAnsi="Arial" w:cs="Arial" w:hint="cs"/>
                <w:b/>
                <w:bCs/>
                <w:rtl/>
              </w:rPr>
              <w:t>.</w:t>
            </w:r>
          </w:p>
        </w:tc>
        <w:tc>
          <w:tcPr>
            <w:tcW w:w="5194" w:type="dxa"/>
            <w:shd w:val="clear" w:color="auto" w:fill="auto"/>
          </w:tcPr>
          <w:p w14:paraId="6E78D94D" w14:textId="077BA5B9" w:rsidR="00DB38FF" w:rsidRPr="004A7ECB" w:rsidRDefault="00DB38FF" w:rsidP="0045636E">
            <w:pPr>
              <w:bidi/>
              <w:ind w:right="54"/>
              <w:jc w:val="both"/>
              <w:rPr>
                <w:rFonts w:ascii="Arial" w:hAnsi="Arial" w:cs="Arial"/>
              </w:rPr>
            </w:pPr>
            <w:r w:rsidRPr="004A7ECB">
              <w:rPr>
                <w:rFonts w:ascii="Arial" w:hAnsi="Arial" w:cs="Arial"/>
                <w:rtl/>
              </w:rPr>
              <w:t xml:space="preserve">تدعو </w:t>
            </w:r>
            <w:r w:rsidRPr="004A7ECB">
              <w:rPr>
                <w:rFonts w:ascii="Arial" w:hAnsi="Arial" w:cs="Arial"/>
                <w:b/>
                <w:bCs/>
                <w:rtl/>
              </w:rPr>
              <w:t xml:space="preserve">شركة </w:t>
            </w:r>
            <w:r w:rsidRPr="004A7ECB">
              <w:rPr>
                <w:rFonts w:ascii="Arial" w:hAnsi="Arial" w:cs="Arial"/>
                <w:b/>
                <w:bCs/>
                <w:rtl/>
                <w:lang w:val="en-GB"/>
              </w:rPr>
              <w:t>مبروك للعمليات النفطية</w:t>
            </w:r>
            <w:r w:rsidRPr="004A7ECB">
              <w:rPr>
                <w:rFonts w:ascii="Arial" w:hAnsi="Arial" w:cs="Arial"/>
                <w:b/>
                <w:bCs/>
                <w:lang w:val="en-GB"/>
              </w:rPr>
              <w:t xml:space="preserve"> </w:t>
            </w:r>
            <w:r w:rsidRPr="004A7ECB">
              <w:rPr>
                <w:rFonts w:ascii="Arial" w:hAnsi="Arial" w:cs="Arial"/>
                <w:rtl/>
              </w:rPr>
              <w:t>جميع</w:t>
            </w:r>
            <w:r w:rsidRPr="004A7ECB">
              <w:rPr>
                <w:rFonts w:ascii="Arial" w:hAnsi="Arial" w:cs="Arial"/>
                <w:b/>
                <w:bCs/>
                <w:rtl/>
              </w:rPr>
              <w:t xml:space="preserve"> </w:t>
            </w:r>
            <w:r w:rsidRPr="004A7ECB">
              <w:rPr>
                <w:rFonts w:ascii="Arial" w:hAnsi="Arial" w:cs="Arial"/>
                <w:rtl/>
              </w:rPr>
              <w:t xml:space="preserve">الشــركات الوطنية والعالمية </w:t>
            </w:r>
            <w:r w:rsidRPr="004A7ECB">
              <w:rPr>
                <w:rFonts w:ascii="Arial" w:hAnsi="Arial" w:cs="Arial" w:hint="cs"/>
                <w:rtl/>
              </w:rPr>
              <w:t xml:space="preserve">المهتمة </w:t>
            </w:r>
            <w:r w:rsidRPr="004A7ECB">
              <w:rPr>
                <w:rFonts w:ascii="Arial" w:hAnsi="Arial" w:cs="Arial" w:hint="cs"/>
                <w:rtl/>
                <w:lang w:bidi="ar-LY"/>
              </w:rPr>
              <w:t>(</w:t>
            </w:r>
            <w:r w:rsidRPr="004A7ECB">
              <w:rPr>
                <w:rFonts w:ascii="Arial" w:hAnsi="Arial" w:cs="Arial" w:hint="cs"/>
                <w:rtl/>
              </w:rPr>
              <w:t>ا</w:t>
            </w:r>
            <w:r w:rsidRPr="004A7ECB">
              <w:rPr>
                <w:rFonts w:ascii="Arial" w:hAnsi="Arial" w:cs="Arial"/>
                <w:rtl/>
              </w:rPr>
              <w:t>و ممثل</w:t>
            </w:r>
            <w:r w:rsidRPr="004A7ECB">
              <w:rPr>
                <w:rFonts w:ascii="Arial" w:hAnsi="Arial" w:cs="Arial" w:hint="cs"/>
                <w:rtl/>
              </w:rPr>
              <w:t>ي</w:t>
            </w:r>
            <w:r w:rsidRPr="004A7ECB">
              <w:rPr>
                <w:rFonts w:ascii="Arial" w:hAnsi="Arial" w:cs="Arial"/>
                <w:rtl/>
              </w:rPr>
              <w:t>ها</w:t>
            </w:r>
            <w:r w:rsidRPr="004A7ECB">
              <w:rPr>
                <w:rFonts w:ascii="Arial" w:hAnsi="Arial" w:cs="Arial" w:hint="cs"/>
                <w:rtl/>
              </w:rPr>
              <w:t xml:space="preserve">) </w:t>
            </w:r>
            <w:r w:rsidRPr="004A7ECB">
              <w:rPr>
                <w:rFonts w:ascii="Arial" w:hAnsi="Arial" w:cs="Arial"/>
                <w:rtl/>
              </w:rPr>
              <w:t>والمتخصصة والكفؤة</w:t>
            </w:r>
            <w:r w:rsidRPr="004A7ECB">
              <w:rPr>
                <w:rFonts w:ascii="Arial" w:hAnsi="Arial" w:cs="Arial" w:hint="cs"/>
                <w:rtl/>
              </w:rPr>
              <w:t xml:space="preserve"> </w:t>
            </w:r>
            <w:r w:rsidRPr="004A7ECB">
              <w:rPr>
                <w:rFonts w:ascii="Arial" w:hAnsi="Arial" w:cs="Arial"/>
                <w:rtl/>
              </w:rPr>
              <w:t xml:space="preserve">في تقديم </w:t>
            </w:r>
            <w:r w:rsidRPr="004A7ECB">
              <w:rPr>
                <w:rFonts w:ascii="Arial" w:hAnsi="Arial" w:cs="Arial"/>
                <w:b/>
                <w:bCs/>
                <w:rtl/>
                <w:lang w:bidi="ar-LY"/>
              </w:rPr>
              <w:t xml:space="preserve">خدمات </w:t>
            </w:r>
            <w:sdt>
              <w:sdtPr>
                <w:rPr>
                  <w:rFonts w:ascii="Arial" w:hAnsi="Arial" w:cs="Arial"/>
                  <w:b/>
                  <w:bCs/>
                  <w:rtl/>
                  <w:lang w:bidi="ar-LY"/>
                </w:rPr>
                <w:id w:val="1770661085"/>
                <w:placeholder>
                  <w:docPart w:val="F9FDF391E47648A1BF4B138B4B128FB2"/>
                </w:placeholder>
              </w:sdtPr>
              <w:sdtEndPr>
                <w:rPr>
                  <w:rFonts w:hint="cs"/>
                </w:rPr>
              </w:sdtEndPr>
              <w:sdtContent>
                <w:r w:rsidR="00287D9F">
                  <w:rPr>
                    <w:rFonts w:ascii="Arial" w:hAnsi="Arial" w:cs="Arial" w:hint="cs"/>
                    <w:b/>
                    <w:bCs/>
                    <w:rtl/>
                    <w:lang w:bidi="ar-LY"/>
                  </w:rPr>
                  <w:t xml:space="preserve">أيجار قوارب القطر والمساندة </w:t>
                </w:r>
                <w:r w:rsidR="00A84DFE">
                  <w:rPr>
                    <w:rFonts w:ascii="Arial" w:hAnsi="Arial" w:cs="Arial" w:hint="cs"/>
                    <w:b/>
                    <w:bCs/>
                    <w:rtl/>
                    <w:lang w:bidi="ar-LY"/>
                  </w:rPr>
                  <w:t>والإمداد،</w:t>
                </w:r>
                <w:r w:rsidR="00A84DFE">
                  <w:rPr>
                    <w:rFonts w:ascii="Arial" w:hAnsi="Arial" w:cs="Arial"/>
                    <w:b/>
                    <w:bCs/>
                    <w:lang w:bidi="ar-LY"/>
                  </w:rPr>
                  <w:t xml:space="preserve"> </w:t>
                </w:r>
                <w:proofErr w:type="gramStart"/>
                <w:r w:rsidR="00A84DFE">
                  <w:rPr>
                    <w:rFonts w:ascii="Arial" w:hAnsi="Arial" w:cs="Arial"/>
                    <w:b/>
                    <w:bCs/>
                    <w:lang w:bidi="ar-LY"/>
                  </w:rPr>
                  <w:t>AHT</w:t>
                </w:r>
                <w:r w:rsidR="005A455D">
                  <w:rPr>
                    <w:rFonts w:ascii="Arial" w:hAnsi="Arial" w:cs="Arial"/>
                    <w:b/>
                    <w:bCs/>
                    <w:lang w:bidi="ar-LY"/>
                  </w:rPr>
                  <w:t>),</w:t>
                </w:r>
                <w:proofErr w:type="gramEnd"/>
                <w:r w:rsidR="005A455D">
                  <w:rPr>
                    <w:rFonts w:ascii="Arial" w:hAnsi="Arial" w:cs="Arial"/>
                    <w:b/>
                    <w:bCs/>
                    <w:lang w:bidi="ar-LY"/>
                  </w:rPr>
                  <w:t xml:space="preserve"> AHTS)</w:t>
                </w:r>
              </w:sdtContent>
            </w:sdt>
            <w:r w:rsidRPr="004A7ECB">
              <w:rPr>
                <w:rFonts w:ascii="Arial" w:hAnsi="Arial" w:cs="Arial"/>
                <w:rtl/>
                <w:lang w:bidi="ar-LY"/>
              </w:rPr>
              <w:t>،</w:t>
            </w:r>
            <w:r w:rsidRPr="004A7ECB">
              <w:rPr>
                <w:rFonts w:ascii="Arial" w:hAnsi="Arial" w:cs="Arial"/>
                <w:rtl/>
              </w:rPr>
              <w:t xml:space="preserve"> للمشاركة في عملية التأهيل المسبق</w:t>
            </w:r>
            <w:r w:rsidRPr="004A7ECB">
              <w:rPr>
                <w:rFonts w:ascii="Arial" w:hAnsi="Arial" w:cs="Arial"/>
              </w:rPr>
              <w:t>.</w:t>
            </w:r>
          </w:p>
          <w:p w14:paraId="2D354F97" w14:textId="77777777" w:rsidR="00DB38FF" w:rsidRPr="004A7ECB" w:rsidRDefault="00DB38FF" w:rsidP="00640EEE">
            <w:pPr>
              <w:bidi/>
              <w:ind w:right="54"/>
              <w:jc w:val="both"/>
              <w:rPr>
                <w:rFonts w:ascii="Arial" w:hAnsi="Arial" w:cs="Arial"/>
                <w:sz w:val="22"/>
                <w:szCs w:val="22"/>
              </w:rPr>
            </w:pPr>
          </w:p>
        </w:tc>
      </w:tr>
      <w:tr w:rsidR="00DB38FF" w:rsidRPr="005426B3" w14:paraId="56F530A1" w14:textId="77777777" w:rsidTr="00C3561C">
        <w:tc>
          <w:tcPr>
            <w:tcW w:w="5193" w:type="dxa"/>
            <w:shd w:val="clear" w:color="auto" w:fill="auto"/>
          </w:tcPr>
          <w:p w14:paraId="066056D3" w14:textId="77777777" w:rsidR="00DB38FF" w:rsidRPr="005426B3" w:rsidRDefault="00DB38FF" w:rsidP="00C3561C">
            <w:pPr>
              <w:spacing w:before="120"/>
              <w:ind w:right="17"/>
              <w:jc w:val="both"/>
              <w:rPr>
                <w:rFonts w:ascii="Arial" w:hAnsi="Arial" w:cs="Arial"/>
                <w:b/>
                <w:bCs/>
              </w:rPr>
            </w:pPr>
            <w:r>
              <w:rPr>
                <w:rFonts w:ascii="Arial" w:hAnsi="Arial" w:cs="Arial"/>
              </w:rPr>
              <w:t xml:space="preserve">The participant should </w:t>
            </w:r>
            <w:r w:rsidRPr="005426B3">
              <w:rPr>
                <w:rFonts w:ascii="Arial" w:hAnsi="Arial" w:cs="Arial"/>
              </w:rPr>
              <w:t xml:space="preserve">have the required technical and financial resources </w:t>
            </w:r>
            <w:r>
              <w:rPr>
                <w:rFonts w:ascii="Arial" w:hAnsi="Arial" w:cs="Arial"/>
              </w:rPr>
              <w:t xml:space="preserve">and </w:t>
            </w:r>
            <w:r w:rsidRPr="005426B3">
              <w:rPr>
                <w:rFonts w:ascii="Arial" w:hAnsi="Arial" w:cs="Arial"/>
              </w:rPr>
              <w:t xml:space="preserve">submit to </w:t>
            </w:r>
            <w:r w:rsidRPr="005426B3">
              <w:rPr>
                <w:rFonts w:ascii="Arial" w:hAnsi="Arial" w:cs="Arial"/>
                <w:b/>
                <w:bCs/>
              </w:rPr>
              <w:t>MOO</w:t>
            </w:r>
            <w:r w:rsidRPr="005426B3">
              <w:rPr>
                <w:rFonts w:ascii="Arial" w:hAnsi="Arial" w:cs="Arial"/>
              </w:rPr>
              <w:t xml:space="preserve"> their completed Pre-qualification documents in accordance with the provisions included in this announcement and detailed</w:t>
            </w:r>
            <w:r>
              <w:rPr>
                <w:rFonts w:ascii="Arial" w:hAnsi="Arial" w:cs="Arial"/>
              </w:rPr>
              <w:t xml:space="preserve"> </w:t>
            </w:r>
            <w:r w:rsidRPr="005426B3">
              <w:rPr>
                <w:rFonts w:ascii="Arial" w:hAnsi="Arial" w:cs="Arial"/>
              </w:rPr>
              <w:t>in the pre-qualification questionnaire for evaluation.</w:t>
            </w:r>
          </w:p>
        </w:tc>
        <w:tc>
          <w:tcPr>
            <w:tcW w:w="5194" w:type="dxa"/>
            <w:shd w:val="clear" w:color="auto" w:fill="auto"/>
          </w:tcPr>
          <w:p w14:paraId="38EF7F58" w14:textId="77777777" w:rsidR="00DB38FF" w:rsidRPr="005426B3" w:rsidRDefault="00DB38FF" w:rsidP="00640EEE">
            <w:pPr>
              <w:bidi/>
              <w:spacing w:before="120"/>
              <w:ind w:right="57"/>
              <w:jc w:val="both"/>
              <w:rPr>
                <w:rFonts w:ascii="Arial" w:hAnsi="Arial" w:cs="Arial"/>
                <w:rtl/>
              </w:rPr>
            </w:pPr>
            <w:r w:rsidRPr="003E3741">
              <w:rPr>
                <w:rFonts w:ascii="Arial" w:hAnsi="Arial" w:cs="Arial"/>
                <w:rtl/>
              </w:rPr>
              <w:t xml:space="preserve">يجب أن يكون لدى </w:t>
            </w:r>
            <w:r>
              <w:rPr>
                <w:rFonts w:ascii="Arial" w:hAnsi="Arial" w:cs="Arial" w:hint="cs"/>
                <w:rtl/>
              </w:rPr>
              <w:t>المشارك</w:t>
            </w:r>
            <w:r w:rsidRPr="003E3741">
              <w:rPr>
                <w:rFonts w:ascii="Arial" w:hAnsi="Arial" w:cs="Arial"/>
                <w:rtl/>
              </w:rPr>
              <w:t xml:space="preserve"> الموارد الفنية والمالية المطلوبة وأن يقدم إلى شركة </w:t>
            </w:r>
            <w:r w:rsidRPr="009209C7">
              <w:rPr>
                <w:rFonts w:ascii="Arial" w:hAnsi="Arial" w:cs="Arial"/>
                <w:b/>
                <w:bCs/>
                <w:rtl/>
              </w:rPr>
              <w:t>مبروك للعمليات النفطية</w:t>
            </w:r>
            <w:r w:rsidRPr="003E3741">
              <w:rPr>
                <w:rFonts w:ascii="Arial" w:hAnsi="Arial" w:cs="Arial"/>
                <w:rtl/>
              </w:rPr>
              <w:t xml:space="preserve"> وثائق التأهيل المسبق المكتملة وفقًا للأحكام الواردة في هذا الإعلان والمفصلة في </w:t>
            </w:r>
            <w:proofErr w:type="gramStart"/>
            <w:r w:rsidRPr="003E3741">
              <w:rPr>
                <w:rFonts w:ascii="Arial" w:hAnsi="Arial" w:cs="Arial"/>
                <w:rtl/>
              </w:rPr>
              <w:t>استبيان</w:t>
            </w:r>
            <w:proofErr w:type="gramEnd"/>
            <w:r w:rsidRPr="003E3741">
              <w:rPr>
                <w:rFonts w:ascii="Arial" w:hAnsi="Arial" w:cs="Arial"/>
                <w:rtl/>
              </w:rPr>
              <w:t xml:space="preserve"> التأهيل المسبق للتقييم.</w:t>
            </w:r>
          </w:p>
        </w:tc>
      </w:tr>
      <w:tr w:rsidR="00DB38FF" w:rsidRPr="005426B3" w14:paraId="5EC9CDFC" w14:textId="77777777" w:rsidTr="00C3561C">
        <w:tc>
          <w:tcPr>
            <w:tcW w:w="5193" w:type="dxa"/>
            <w:shd w:val="clear" w:color="auto" w:fill="auto"/>
          </w:tcPr>
          <w:p w14:paraId="17576C47" w14:textId="266ADB36" w:rsidR="00DB38FF" w:rsidRPr="005426B3" w:rsidRDefault="00DB38FF" w:rsidP="00C3561C">
            <w:pPr>
              <w:spacing w:before="120"/>
              <w:jc w:val="both"/>
              <w:rPr>
                <w:rFonts w:ascii="Arial" w:hAnsi="Arial" w:cs="Arial"/>
              </w:rPr>
            </w:pPr>
            <w:r>
              <w:rPr>
                <w:rFonts w:ascii="Arial" w:hAnsi="Arial" w:cs="Arial"/>
              </w:rPr>
              <w:t>Only t</w:t>
            </w:r>
            <w:r w:rsidRPr="005426B3">
              <w:rPr>
                <w:rFonts w:ascii="Arial" w:hAnsi="Arial" w:cs="Arial"/>
              </w:rPr>
              <w:t xml:space="preserve">he </w:t>
            </w:r>
            <w:r w:rsidR="005A455D">
              <w:rPr>
                <w:rFonts w:ascii="Arial" w:hAnsi="Arial" w:cs="Arial"/>
              </w:rPr>
              <w:t>pre</w:t>
            </w:r>
            <w:r w:rsidR="005A455D" w:rsidRPr="005426B3">
              <w:rPr>
                <w:rFonts w:ascii="Arial" w:hAnsi="Arial" w:cs="Arial"/>
              </w:rPr>
              <w:t>-qualified</w:t>
            </w:r>
            <w:r w:rsidRPr="005426B3">
              <w:rPr>
                <w:rFonts w:ascii="Arial" w:hAnsi="Arial" w:cs="Arial"/>
              </w:rPr>
              <w:t xml:space="preserve"> participants will receive </w:t>
            </w:r>
            <w:proofErr w:type="gramStart"/>
            <w:r w:rsidRPr="005426B3">
              <w:rPr>
                <w:rFonts w:ascii="Arial" w:hAnsi="Arial" w:cs="Arial"/>
              </w:rPr>
              <w:t>invitation</w:t>
            </w:r>
            <w:proofErr w:type="gramEnd"/>
            <w:r w:rsidRPr="005426B3">
              <w:rPr>
                <w:rFonts w:ascii="Arial" w:hAnsi="Arial" w:cs="Arial"/>
              </w:rPr>
              <w:t xml:space="preserve"> to tender in due course. If the participant is deemed unqualified MOO is not obligated to send any notification.</w:t>
            </w:r>
          </w:p>
        </w:tc>
        <w:tc>
          <w:tcPr>
            <w:tcW w:w="5194" w:type="dxa"/>
            <w:shd w:val="clear" w:color="auto" w:fill="auto"/>
          </w:tcPr>
          <w:p w14:paraId="0FE1A6D4" w14:textId="346647C7" w:rsidR="00DB38FF" w:rsidRPr="005426B3" w:rsidRDefault="00DB38FF" w:rsidP="000A3B81">
            <w:pPr>
              <w:bidi/>
              <w:spacing w:before="120"/>
              <w:jc w:val="both"/>
              <w:rPr>
                <w:rFonts w:ascii="Arial" w:hAnsi="Arial" w:cs="Arial"/>
              </w:rPr>
            </w:pPr>
            <w:r>
              <w:rPr>
                <w:rFonts w:ascii="Arial" w:hAnsi="Arial" w:cs="Arial" w:hint="cs"/>
                <w:rtl/>
              </w:rPr>
              <w:t xml:space="preserve">سيتم دعوة </w:t>
            </w:r>
            <w:r w:rsidRPr="005426B3">
              <w:rPr>
                <w:rFonts w:ascii="Arial" w:hAnsi="Arial" w:cs="Arial"/>
                <w:rtl/>
              </w:rPr>
              <w:t xml:space="preserve">المشاركين الذين تم </w:t>
            </w:r>
            <w:r w:rsidR="005A455D" w:rsidRPr="005426B3">
              <w:rPr>
                <w:rFonts w:ascii="Arial" w:hAnsi="Arial" w:cs="Arial" w:hint="cs"/>
                <w:rtl/>
              </w:rPr>
              <w:t>تأهلهم</w:t>
            </w:r>
            <w:r w:rsidRPr="005426B3">
              <w:rPr>
                <w:rFonts w:ascii="Arial" w:hAnsi="Arial" w:cs="Arial"/>
                <w:rtl/>
              </w:rPr>
              <w:t xml:space="preserve"> </w:t>
            </w:r>
            <w:r>
              <w:rPr>
                <w:rFonts w:ascii="Arial" w:hAnsi="Arial" w:cs="Arial" w:hint="cs"/>
                <w:rtl/>
                <w:lang w:bidi="ar-LY"/>
              </w:rPr>
              <w:t xml:space="preserve">مسبقا فقط </w:t>
            </w:r>
            <w:r w:rsidRPr="00122AF1">
              <w:rPr>
                <w:rFonts w:ascii="Arial" w:hAnsi="Arial" w:cs="Arial"/>
                <w:rtl/>
              </w:rPr>
              <w:t>لتقد</w:t>
            </w:r>
            <w:r w:rsidRPr="00122AF1">
              <w:rPr>
                <w:rFonts w:ascii="Arial" w:hAnsi="Arial" w:cs="Arial" w:hint="cs"/>
                <w:rtl/>
              </w:rPr>
              <w:t>ّ</w:t>
            </w:r>
            <w:r w:rsidRPr="00122AF1">
              <w:rPr>
                <w:rFonts w:ascii="Arial" w:hAnsi="Arial" w:cs="Arial"/>
                <w:rtl/>
              </w:rPr>
              <w:t>م</w:t>
            </w:r>
            <w:r w:rsidRPr="005426B3">
              <w:rPr>
                <w:rFonts w:ascii="Arial" w:hAnsi="Arial" w:cs="Arial"/>
                <w:rtl/>
              </w:rPr>
              <w:t xml:space="preserve"> </w:t>
            </w:r>
            <w:r w:rsidR="000A3B81">
              <w:rPr>
                <w:rFonts w:ascii="Arial" w:hAnsi="Arial" w:cs="Arial" w:hint="cs"/>
                <w:rtl/>
                <w:lang w:bidi="ar-LY"/>
              </w:rPr>
              <w:t xml:space="preserve">للعطاء </w:t>
            </w:r>
            <w:r w:rsidRPr="005426B3">
              <w:rPr>
                <w:rFonts w:ascii="Arial" w:hAnsi="Arial" w:cs="Arial"/>
                <w:rtl/>
              </w:rPr>
              <w:t>في الوقت المناسب</w:t>
            </w:r>
            <w:r>
              <w:rPr>
                <w:rFonts w:ascii="Arial" w:hAnsi="Arial" w:cs="Arial" w:hint="cs"/>
                <w:rtl/>
              </w:rPr>
              <w:t>،</w:t>
            </w:r>
            <w:r w:rsidRPr="005426B3">
              <w:rPr>
                <w:rFonts w:ascii="Arial" w:hAnsi="Arial" w:cs="Arial"/>
                <w:rtl/>
              </w:rPr>
              <w:t xml:space="preserve"> </w:t>
            </w:r>
            <w:r>
              <w:rPr>
                <w:rFonts w:ascii="Arial" w:hAnsi="Arial" w:cs="Arial" w:hint="cs"/>
                <w:rtl/>
              </w:rPr>
              <w:t>ولن يتم إخطار أي من المشاركين بعدم التأهل</w:t>
            </w:r>
            <w:r w:rsidRPr="005426B3">
              <w:rPr>
                <w:rFonts w:ascii="Arial" w:hAnsi="Arial" w:cs="Arial"/>
                <w:rtl/>
              </w:rPr>
              <w:t>.</w:t>
            </w:r>
          </w:p>
        </w:tc>
      </w:tr>
      <w:tr w:rsidR="00DB38FF" w:rsidRPr="005426B3" w14:paraId="1ED9E06A" w14:textId="77777777" w:rsidTr="00C3561C">
        <w:tc>
          <w:tcPr>
            <w:tcW w:w="5193" w:type="dxa"/>
            <w:shd w:val="clear" w:color="auto" w:fill="auto"/>
          </w:tcPr>
          <w:p w14:paraId="7EF01482" w14:textId="77777777" w:rsidR="00DB38FF" w:rsidRPr="005426B3" w:rsidRDefault="00DB38FF" w:rsidP="00C3561C">
            <w:pPr>
              <w:spacing w:before="120"/>
              <w:jc w:val="both"/>
              <w:rPr>
                <w:rFonts w:ascii="Arial" w:hAnsi="Arial" w:cs="Arial"/>
              </w:rPr>
            </w:pPr>
            <w:r w:rsidRPr="005426B3">
              <w:rPr>
                <w:rFonts w:ascii="Arial" w:hAnsi="Arial" w:cs="Arial"/>
              </w:rPr>
              <w:t xml:space="preserve">The prequalifying criteria shall be determined by MOO at its sole discretion. MOO reserves its right to reject any and/or all participants </w:t>
            </w:r>
            <w:r>
              <w:rPr>
                <w:rFonts w:ascii="Arial" w:hAnsi="Arial" w:cs="Arial"/>
              </w:rPr>
              <w:t xml:space="preserve">at its sole discretion. MOO’s </w:t>
            </w:r>
            <w:r w:rsidRPr="005426B3">
              <w:rPr>
                <w:rFonts w:ascii="Arial" w:hAnsi="Arial" w:cs="Arial"/>
              </w:rPr>
              <w:t>discretion</w:t>
            </w:r>
            <w:r>
              <w:rPr>
                <w:rFonts w:ascii="Arial" w:hAnsi="Arial" w:cs="Arial"/>
              </w:rPr>
              <w:t xml:space="preserve"> is not subject to appeal</w:t>
            </w:r>
            <w:r w:rsidRPr="005426B3">
              <w:rPr>
                <w:rFonts w:ascii="Arial" w:hAnsi="Arial" w:cs="Arial"/>
              </w:rPr>
              <w:t>.</w:t>
            </w:r>
          </w:p>
        </w:tc>
        <w:tc>
          <w:tcPr>
            <w:tcW w:w="5194" w:type="dxa"/>
            <w:shd w:val="clear" w:color="auto" w:fill="auto"/>
          </w:tcPr>
          <w:p w14:paraId="5B4FC8DE" w14:textId="1F706BEC" w:rsidR="00DB38FF" w:rsidRPr="005426B3" w:rsidRDefault="00DB38FF" w:rsidP="00640EEE">
            <w:pPr>
              <w:bidi/>
              <w:spacing w:before="120"/>
              <w:jc w:val="both"/>
              <w:rPr>
                <w:rFonts w:ascii="Arial" w:hAnsi="Arial" w:cs="Arial"/>
              </w:rPr>
            </w:pPr>
            <w:r>
              <w:rPr>
                <w:rFonts w:ascii="Arial" w:hAnsi="Arial" w:cs="Arial" w:hint="cs"/>
                <w:rtl/>
              </w:rPr>
              <w:t xml:space="preserve">تحدد مبروك للعمليات النفطية </w:t>
            </w:r>
            <w:r w:rsidRPr="005426B3">
              <w:rPr>
                <w:rFonts w:ascii="Arial" w:hAnsi="Arial" w:cs="Arial"/>
                <w:rtl/>
              </w:rPr>
              <w:t>معايير التأهيل</w:t>
            </w:r>
            <w:r>
              <w:rPr>
                <w:rFonts w:ascii="Arial" w:hAnsi="Arial" w:cs="Arial" w:hint="cs"/>
                <w:rtl/>
                <w:lang w:bidi="ar-LY"/>
              </w:rPr>
              <w:t xml:space="preserve"> المسبق</w:t>
            </w:r>
            <w:r w:rsidR="009209C7">
              <w:rPr>
                <w:rFonts w:ascii="Arial" w:hAnsi="Arial" w:cs="Arial" w:hint="cs"/>
                <w:rtl/>
                <w:lang w:bidi="ar-LY"/>
              </w:rPr>
              <w:t xml:space="preserve"> وفقا للوائح </w:t>
            </w:r>
            <w:r w:rsidR="005A455D">
              <w:rPr>
                <w:rFonts w:ascii="Arial" w:hAnsi="Arial" w:cs="Arial" w:hint="cs"/>
                <w:rtl/>
                <w:lang w:bidi="ar-LY"/>
              </w:rPr>
              <w:t>التعاقدية،</w:t>
            </w:r>
            <w:r>
              <w:rPr>
                <w:rFonts w:ascii="Arial" w:hAnsi="Arial" w:cs="Arial" w:hint="cs"/>
                <w:rtl/>
              </w:rPr>
              <w:t xml:space="preserve"> و</w:t>
            </w:r>
            <w:r w:rsidRPr="005426B3">
              <w:rPr>
                <w:rFonts w:ascii="Arial" w:hAnsi="Arial" w:cs="Arial"/>
                <w:rtl/>
              </w:rPr>
              <w:t>تحتفظ بحقها في رفض أي أو جميع المشاركين</w:t>
            </w:r>
            <w:r>
              <w:rPr>
                <w:rFonts w:ascii="Arial" w:hAnsi="Arial" w:cs="Arial" w:hint="cs"/>
                <w:rtl/>
              </w:rPr>
              <w:t>،</w:t>
            </w:r>
            <w:r w:rsidRPr="005426B3">
              <w:rPr>
                <w:rFonts w:ascii="Arial" w:hAnsi="Arial" w:cs="Arial"/>
                <w:rtl/>
              </w:rPr>
              <w:t xml:space="preserve"> وفقًا لتقديرها الخاص. يكون </w:t>
            </w:r>
            <w:r>
              <w:rPr>
                <w:rFonts w:ascii="Arial" w:hAnsi="Arial" w:cs="Arial" w:hint="cs"/>
                <w:rtl/>
              </w:rPr>
              <w:t xml:space="preserve">تقدير </w:t>
            </w:r>
            <w:r w:rsidRPr="009209C7">
              <w:rPr>
                <w:rFonts w:ascii="Arial" w:hAnsi="Arial" w:cs="Arial"/>
                <w:b/>
                <w:bCs/>
                <w:rtl/>
              </w:rPr>
              <w:t>مبروك للعمليات النفطية</w:t>
            </w:r>
            <w:r w:rsidRPr="005426B3">
              <w:rPr>
                <w:rFonts w:ascii="Arial" w:hAnsi="Arial" w:cs="Arial"/>
              </w:rPr>
              <w:t xml:space="preserve"> </w:t>
            </w:r>
            <w:r w:rsidRPr="005426B3">
              <w:rPr>
                <w:rFonts w:ascii="Arial" w:hAnsi="Arial" w:cs="Arial"/>
                <w:rtl/>
              </w:rPr>
              <w:t>نهائياً و</w:t>
            </w:r>
            <w:r>
              <w:rPr>
                <w:rFonts w:ascii="Arial" w:hAnsi="Arial" w:cs="Arial" w:hint="cs"/>
                <w:rtl/>
                <w:lang w:bidi="ar-LY"/>
              </w:rPr>
              <w:t xml:space="preserve">غير قابل </w:t>
            </w:r>
            <w:r>
              <w:rPr>
                <w:rFonts w:ascii="Arial" w:hAnsi="Arial" w:cs="Arial" w:hint="cs"/>
                <w:rtl/>
              </w:rPr>
              <w:t>للطعن.</w:t>
            </w:r>
          </w:p>
        </w:tc>
      </w:tr>
      <w:tr w:rsidR="00DB38FF" w:rsidRPr="005426B3" w14:paraId="7DAB2A32" w14:textId="77777777" w:rsidTr="00C3561C">
        <w:tc>
          <w:tcPr>
            <w:tcW w:w="5193" w:type="dxa"/>
            <w:shd w:val="clear" w:color="auto" w:fill="auto"/>
          </w:tcPr>
          <w:p w14:paraId="27830E56" w14:textId="21754B60" w:rsidR="00DB38FF" w:rsidRPr="005426B3" w:rsidRDefault="00DB38FF" w:rsidP="00C3561C">
            <w:pPr>
              <w:spacing w:before="120"/>
              <w:jc w:val="both"/>
              <w:rPr>
                <w:rFonts w:ascii="Arial" w:hAnsi="Arial" w:cs="Arial"/>
                <w:lang w:val="en-GB"/>
              </w:rPr>
            </w:pPr>
            <w:r w:rsidRPr="005426B3">
              <w:rPr>
                <w:rFonts w:ascii="Arial" w:hAnsi="Arial" w:cs="Arial"/>
              </w:rPr>
              <w:t>This Pre-qualification invitation does not imply any commitment or obligation, im</w:t>
            </w:r>
            <w:r>
              <w:rPr>
                <w:rFonts w:ascii="Arial" w:hAnsi="Arial" w:cs="Arial"/>
              </w:rPr>
              <w:t>plied or otherwise, for MOO to launch a call for tender</w:t>
            </w:r>
            <w:r w:rsidRPr="005426B3">
              <w:rPr>
                <w:rFonts w:ascii="Arial" w:hAnsi="Arial" w:cs="Arial"/>
              </w:rPr>
              <w:t xml:space="preserve"> or </w:t>
            </w:r>
            <w:r w:rsidR="005A455D">
              <w:rPr>
                <w:rFonts w:ascii="Arial" w:hAnsi="Arial" w:cs="Arial"/>
              </w:rPr>
              <w:t xml:space="preserve">conclude any </w:t>
            </w:r>
            <w:r w:rsidRPr="005426B3">
              <w:rPr>
                <w:rFonts w:ascii="Arial" w:hAnsi="Arial" w:cs="Arial"/>
              </w:rPr>
              <w:t xml:space="preserve">contract. </w:t>
            </w:r>
          </w:p>
        </w:tc>
        <w:tc>
          <w:tcPr>
            <w:tcW w:w="5194" w:type="dxa"/>
            <w:shd w:val="clear" w:color="auto" w:fill="auto"/>
          </w:tcPr>
          <w:p w14:paraId="69C9CC30" w14:textId="5DC74C25" w:rsidR="00DB38FF" w:rsidRPr="005426B3" w:rsidRDefault="00DB38FF" w:rsidP="00640EEE">
            <w:pPr>
              <w:bidi/>
              <w:spacing w:before="120"/>
              <w:jc w:val="lowKashida"/>
              <w:rPr>
                <w:rFonts w:ascii="Arial" w:hAnsi="Arial" w:cs="Arial"/>
                <w:rtl/>
              </w:rPr>
            </w:pPr>
            <w:r w:rsidRPr="005426B3">
              <w:rPr>
                <w:rFonts w:cs="Simplified Arabic" w:hint="cs"/>
                <w:rtl/>
              </w:rPr>
              <w:t>دعوة التأهيل المسبق هذه لا ت</w:t>
            </w:r>
            <w:r w:rsidR="005A455D">
              <w:rPr>
                <w:rFonts w:cs="Simplified Arabic" w:hint="cs"/>
                <w:rtl/>
              </w:rPr>
              <w:t>ُلزم</w:t>
            </w:r>
            <w:r w:rsidRPr="005426B3">
              <w:rPr>
                <w:rFonts w:cs="Simplified Arabic" w:hint="cs"/>
                <w:rtl/>
              </w:rPr>
              <w:t xml:space="preserve"> أو تربط </w:t>
            </w:r>
            <w:r w:rsidRPr="009209C7">
              <w:rPr>
                <w:rFonts w:cs="Simplified Arabic" w:hint="cs"/>
                <w:b/>
                <w:bCs/>
                <w:rtl/>
                <w:lang w:bidi="ar-LY"/>
              </w:rPr>
              <w:t>مبروك للعمليات النفطية</w:t>
            </w:r>
            <w:r w:rsidRPr="005426B3">
              <w:rPr>
                <w:rFonts w:cs="Simplified Arabic" w:hint="cs"/>
                <w:rtl/>
              </w:rPr>
              <w:t xml:space="preserve"> </w:t>
            </w:r>
            <w:r>
              <w:rPr>
                <w:rFonts w:cs="Simplified Arabic" w:hint="cs"/>
                <w:rtl/>
              </w:rPr>
              <w:t>بطرح</w:t>
            </w:r>
            <w:r w:rsidRPr="005426B3">
              <w:rPr>
                <w:rFonts w:cs="Simplified Arabic" w:hint="cs"/>
                <w:rtl/>
              </w:rPr>
              <w:t xml:space="preserve"> أي عطاء أو </w:t>
            </w:r>
            <w:r>
              <w:rPr>
                <w:rFonts w:cs="Simplified Arabic" w:hint="cs"/>
                <w:rtl/>
              </w:rPr>
              <w:t>بإبرام أي عقد.</w:t>
            </w:r>
          </w:p>
        </w:tc>
      </w:tr>
      <w:tr w:rsidR="00DB38FF" w:rsidRPr="005426B3" w14:paraId="51BD2258" w14:textId="77777777" w:rsidTr="00C3561C">
        <w:tc>
          <w:tcPr>
            <w:tcW w:w="5193" w:type="dxa"/>
            <w:shd w:val="clear" w:color="auto" w:fill="auto"/>
          </w:tcPr>
          <w:p w14:paraId="2A7EBB6C" w14:textId="289984F6" w:rsidR="00DB38FF" w:rsidRPr="005426B3" w:rsidRDefault="00DB38FF" w:rsidP="00C3561C">
            <w:pPr>
              <w:spacing w:before="120"/>
              <w:jc w:val="both"/>
              <w:rPr>
                <w:rFonts w:ascii="Arial" w:hAnsi="Arial" w:cs="Arial"/>
                <w:lang w:val="en-GB"/>
              </w:rPr>
            </w:pPr>
            <w:r w:rsidRPr="005426B3">
              <w:rPr>
                <w:rFonts w:ascii="Arial" w:hAnsi="Arial" w:cs="Arial"/>
              </w:rPr>
              <w:t>All costs of whatsoever nature incurred in the preparation and submission of the Pre-qualification documents, including visits, if any, incurred in connection with this invitation, shall be borne by participat</w:t>
            </w:r>
            <w:r w:rsidR="008D7CC4">
              <w:rPr>
                <w:rFonts w:ascii="Arial" w:hAnsi="Arial" w:cs="Arial"/>
              </w:rPr>
              <w:t>ing</w:t>
            </w:r>
            <w:r w:rsidRPr="005426B3">
              <w:rPr>
                <w:rFonts w:ascii="Arial" w:hAnsi="Arial" w:cs="Arial"/>
              </w:rPr>
              <w:t xml:space="preserve"> companies.</w:t>
            </w:r>
          </w:p>
        </w:tc>
        <w:tc>
          <w:tcPr>
            <w:tcW w:w="5194" w:type="dxa"/>
            <w:shd w:val="clear" w:color="auto" w:fill="auto"/>
          </w:tcPr>
          <w:p w14:paraId="5AE8F06E" w14:textId="77777777" w:rsidR="00DB38FF" w:rsidRDefault="00DB38FF" w:rsidP="00640EEE">
            <w:pPr>
              <w:bidi/>
              <w:spacing w:before="120"/>
              <w:jc w:val="both"/>
              <w:rPr>
                <w:rFonts w:ascii="Arial" w:hAnsi="Arial" w:cs="Arial"/>
                <w:lang w:bidi="ar-LY"/>
              </w:rPr>
            </w:pPr>
            <w:r w:rsidRPr="005426B3">
              <w:rPr>
                <w:rFonts w:ascii="Arial" w:hAnsi="Arial" w:cs="Arial" w:hint="cs"/>
                <w:rtl/>
              </w:rPr>
              <w:t>ما يترتب على إعداد وتقديم المستندات المطلوبة للتأهل</w:t>
            </w:r>
            <w:r w:rsidR="009209C7">
              <w:rPr>
                <w:rFonts w:ascii="Arial" w:hAnsi="Arial" w:cs="Arial" w:hint="cs"/>
                <w:rtl/>
              </w:rPr>
              <w:t xml:space="preserve"> المسبق</w:t>
            </w:r>
            <w:r w:rsidRPr="005426B3">
              <w:rPr>
                <w:rFonts w:ascii="Arial" w:hAnsi="Arial" w:cs="Arial" w:hint="cs"/>
                <w:rtl/>
              </w:rPr>
              <w:t xml:space="preserve"> من تكاليف بما في ذلك أي زيارات ميدانية أو أي تكاليف أخرى ذات العلاقة ستتحملها الشركات </w:t>
            </w:r>
            <w:r w:rsidRPr="005426B3">
              <w:rPr>
                <w:rFonts w:ascii="Arial" w:hAnsi="Arial" w:cs="Arial" w:hint="cs"/>
                <w:rtl/>
                <w:lang w:bidi="ar-LY"/>
              </w:rPr>
              <w:t>المشاركة.</w:t>
            </w:r>
          </w:p>
          <w:p w14:paraId="355C8FC4" w14:textId="77777777" w:rsidR="00566239" w:rsidRDefault="00566239" w:rsidP="00566239">
            <w:pPr>
              <w:bidi/>
              <w:spacing w:before="120"/>
              <w:jc w:val="both"/>
              <w:rPr>
                <w:rFonts w:ascii="Arial" w:hAnsi="Arial" w:cs="Arial"/>
                <w:lang w:bidi="ar-LY"/>
              </w:rPr>
            </w:pPr>
          </w:p>
          <w:p w14:paraId="3B0429F2" w14:textId="77777777" w:rsidR="00566239" w:rsidRDefault="00566239" w:rsidP="00566239">
            <w:pPr>
              <w:bidi/>
              <w:spacing w:before="120"/>
              <w:jc w:val="both"/>
              <w:rPr>
                <w:rFonts w:ascii="Arial" w:hAnsi="Arial" w:cs="Arial"/>
                <w:lang w:bidi="ar-LY"/>
              </w:rPr>
            </w:pPr>
          </w:p>
          <w:p w14:paraId="29C9F74A" w14:textId="77777777" w:rsidR="00566239" w:rsidRDefault="00566239" w:rsidP="00566239">
            <w:pPr>
              <w:bidi/>
              <w:spacing w:before="120"/>
              <w:jc w:val="both"/>
              <w:rPr>
                <w:rFonts w:ascii="Arial" w:hAnsi="Arial" w:cs="Arial"/>
                <w:lang w:bidi="ar-LY"/>
              </w:rPr>
            </w:pPr>
          </w:p>
          <w:p w14:paraId="4420AB92" w14:textId="77777777" w:rsidR="00566239" w:rsidRDefault="00566239" w:rsidP="00566239">
            <w:pPr>
              <w:bidi/>
              <w:spacing w:before="120"/>
              <w:jc w:val="both"/>
              <w:rPr>
                <w:rFonts w:ascii="Arial" w:hAnsi="Arial" w:cs="Arial"/>
                <w:lang w:bidi="ar-LY"/>
              </w:rPr>
            </w:pPr>
          </w:p>
          <w:p w14:paraId="3462EA23" w14:textId="77777777" w:rsidR="00566239" w:rsidRPr="005426B3" w:rsidRDefault="00566239" w:rsidP="00566239">
            <w:pPr>
              <w:bidi/>
              <w:spacing w:before="120"/>
              <w:jc w:val="both"/>
              <w:rPr>
                <w:rFonts w:ascii="Arial" w:hAnsi="Arial" w:cs="Arial"/>
                <w:rtl/>
              </w:rPr>
            </w:pPr>
          </w:p>
        </w:tc>
      </w:tr>
      <w:tr w:rsidR="00DB38FF" w:rsidRPr="005426B3" w14:paraId="0DA84577" w14:textId="77777777" w:rsidTr="00C3561C">
        <w:tc>
          <w:tcPr>
            <w:tcW w:w="5193" w:type="dxa"/>
            <w:shd w:val="clear" w:color="auto" w:fill="auto"/>
          </w:tcPr>
          <w:p w14:paraId="5FDB7DCE" w14:textId="77777777" w:rsidR="00DB38FF" w:rsidRPr="005426B3" w:rsidRDefault="00DB38FF" w:rsidP="00C3561C">
            <w:pPr>
              <w:spacing w:before="120"/>
              <w:rPr>
                <w:rFonts w:ascii="Arial" w:hAnsi="Arial" w:cs="Arial"/>
              </w:rPr>
            </w:pPr>
            <w:r w:rsidRPr="005426B3">
              <w:rPr>
                <w:rFonts w:ascii="Arial" w:hAnsi="Arial" w:cs="Arial"/>
                <w:b/>
                <w:bCs/>
                <w:sz w:val="22"/>
                <w:szCs w:val="22"/>
                <w:u w:val="single"/>
              </w:rPr>
              <w:lastRenderedPageBreak/>
              <w:t>Important Note:</w:t>
            </w:r>
          </w:p>
        </w:tc>
        <w:tc>
          <w:tcPr>
            <w:tcW w:w="5194" w:type="dxa"/>
            <w:shd w:val="clear" w:color="auto" w:fill="auto"/>
          </w:tcPr>
          <w:p w14:paraId="02764100" w14:textId="77777777" w:rsidR="00DB38FF" w:rsidRPr="005426B3" w:rsidRDefault="00DB38FF" w:rsidP="00C3561C">
            <w:pPr>
              <w:tabs>
                <w:tab w:val="left" w:pos="1121"/>
              </w:tabs>
              <w:bidi/>
              <w:spacing w:before="120" w:after="60" w:line="192" w:lineRule="auto"/>
              <w:ind w:right="255"/>
              <w:rPr>
                <w:rFonts w:ascii="Arial" w:hAnsi="Arial" w:cs="Arial"/>
                <w:rtl/>
              </w:rPr>
            </w:pPr>
            <w:r w:rsidRPr="005D7264">
              <w:rPr>
                <w:rFonts w:ascii="Arial" w:hAnsi="Arial" w:cs="Arial" w:hint="cs"/>
                <w:b/>
                <w:bCs/>
                <w:u w:val="single"/>
                <w:rtl/>
                <w:lang w:bidi="ar-LY"/>
              </w:rPr>
              <w:t xml:space="preserve">ملاحظة </w:t>
            </w:r>
            <w:proofErr w:type="gramStart"/>
            <w:r w:rsidRPr="005D7264">
              <w:rPr>
                <w:rFonts w:ascii="Arial" w:hAnsi="Arial" w:cs="Arial" w:hint="cs"/>
                <w:b/>
                <w:bCs/>
                <w:u w:val="single"/>
                <w:rtl/>
                <w:lang w:bidi="ar-LY"/>
              </w:rPr>
              <w:t>هامة</w:t>
            </w:r>
            <w:proofErr w:type="gramEnd"/>
            <w:r w:rsidRPr="005D7264">
              <w:rPr>
                <w:rFonts w:ascii="Arial" w:hAnsi="Arial" w:cs="Arial" w:hint="cs"/>
                <w:b/>
                <w:bCs/>
                <w:u w:val="single"/>
                <w:rtl/>
                <w:lang w:bidi="ar-LY"/>
              </w:rPr>
              <w:t>:</w:t>
            </w:r>
          </w:p>
        </w:tc>
      </w:tr>
      <w:tr w:rsidR="00DB38FF" w:rsidRPr="005426B3" w14:paraId="44848879" w14:textId="77777777" w:rsidTr="00C3561C">
        <w:tc>
          <w:tcPr>
            <w:tcW w:w="5193" w:type="dxa"/>
            <w:shd w:val="clear" w:color="auto" w:fill="auto"/>
          </w:tcPr>
          <w:p w14:paraId="0B7D9D02" w14:textId="77777777" w:rsidR="00DB38FF" w:rsidRPr="005426B3" w:rsidRDefault="00DB38FF" w:rsidP="00C3561C">
            <w:pPr>
              <w:spacing w:before="120"/>
              <w:jc w:val="both"/>
              <w:rPr>
                <w:rFonts w:ascii="Arial" w:hAnsi="Arial" w:cs="Arial"/>
                <w:lang w:val="en-GB"/>
              </w:rPr>
            </w:pPr>
            <w:r w:rsidRPr="005426B3">
              <w:rPr>
                <w:rFonts w:ascii="Arial" w:hAnsi="Arial" w:cs="Arial"/>
              </w:rPr>
              <w:t>The Pre-qualification Invitation is not an invitation to tender.</w:t>
            </w:r>
          </w:p>
        </w:tc>
        <w:tc>
          <w:tcPr>
            <w:tcW w:w="5194" w:type="dxa"/>
            <w:shd w:val="clear" w:color="auto" w:fill="auto"/>
          </w:tcPr>
          <w:p w14:paraId="6CFD17BC" w14:textId="77777777" w:rsidR="00DB38FF" w:rsidRPr="005426B3" w:rsidRDefault="00DB38FF" w:rsidP="00C3561C">
            <w:pPr>
              <w:bidi/>
              <w:spacing w:before="120" w:line="276" w:lineRule="auto"/>
              <w:ind w:right="255"/>
              <w:jc w:val="both"/>
              <w:rPr>
                <w:rFonts w:ascii="Arial" w:hAnsi="Arial" w:cs="Arial"/>
                <w:rtl/>
              </w:rPr>
            </w:pPr>
            <w:r w:rsidRPr="005426B3">
              <w:rPr>
                <w:rFonts w:ascii="Arial" w:hAnsi="Arial" w:cs="Arial" w:hint="cs"/>
                <w:rtl/>
              </w:rPr>
              <w:t>هذه الدعوة للتأهل</w:t>
            </w:r>
            <w:r w:rsidR="009209C7">
              <w:rPr>
                <w:rFonts w:ascii="Arial" w:hAnsi="Arial" w:cs="Arial" w:hint="cs"/>
                <w:rtl/>
              </w:rPr>
              <w:t xml:space="preserve"> المسبق</w:t>
            </w:r>
            <w:r w:rsidRPr="005426B3">
              <w:rPr>
                <w:rFonts w:ascii="Arial" w:hAnsi="Arial" w:cs="Arial" w:hint="cs"/>
                <w:rtl/>
              </w:rPr>
              <w:t xml:space="preserve"> فقط وليست دعوة للتقدم بعطاء</w:t>
            </w:r>
          </w:p>
        </w:tc>
      </w:tr>
    </w:tbl>
    <w:p w14:paraId="2B74697E" w14:textId="77777777" w:rsidR="00566239" w:rsidRDefault="00566239" w:rsidP="00DB38FF">
      <w:pPr>
        <w:spacing w:before="60" w:after="60"/>
        <w:rPr>
          <w:rFonts w:ascii="Arial" w:hAnsi="Arial" w:cs="Arial"/>
          <w:b/>
          <w:bCs/>
          <w:sz w:val="22"/>
          <w:szCs w:val="22"/>
          <w:u w:val="single"/>
        </w:rPr>
      </w:pPr>
    </w:p>
    <w:p w14:paraId="2BFFD0F4" w14:textId="77777777" w:rsidR="00566239" w:rsidRDefault="00566239" w:rsidP="00566239">
      <w:pPr>
        <w:rPr>
          <w:rFonts w:ascii="Arial" w:hAnsi="Arial" w:cs="Arial"/>
          <w:sz w:val="22"/>
          <w:szCs w:val="22"/>
        </w:rPr>
      </w:pPr>
    </w:p>
    <w:tbl>
      <w:tblPr>
        <w:tblW w:w="0" w:type="auto"/>
        <w:tblLook w:val="04A0" w:firstRow="1" w:lastRow="0" w:firstColumn="1" w:lastColumn="0" w:noHBand="0" w:noVBand="1"/>
      </w:tblPr>
      <w:tblGrid>
        <w:gridCol w:w="5080"/>
        <w:gridCol w:w="5091"/>
      </w:tblGrid>
      <w:tr w:rsidR="00DB38FF" w:rsidRPr="005426B3" w14:paraId="65C0CC49" w14:textId="77777777" w:rsidTr="00566239">
        <w:tc>
          <w:tcPr>
            <w:tcW w:w="5080" w:type="dxa"/>
            <w:shd w:val="clear" w:color="auto" w:fill="auto"/>
          </w:tcPr>
          <w:p w14:paraId="0FFFF3BD" w14:textId="77777777" w:rsidR="00DB38FF" w:rsidRPr="005426B3" w:rsidRDefault="00566239" w:rsidP="00C3561C">
            <w:pPr>
              <w:spacing w:before="60" w:after="60"/>
              <w:rPr>
                <w:rFonts w:ascii="Arial" w:hAnsi="Arial" w:cs="Arial"/>
                <w:b/>
                <w:bCs/>
                <w:sz w:val="22"/>
                <w:szCs w:val="22"/>
                <w:u w:val="single"/>
              </w:rPr>
            </w:pPr>
            <w:r>
              <w:rPr>
                <w:rFonts w:ascii="Arial" w:hAnsi="Arial" w:cs="Arial"/>
                <w:sz w:val="22"/>
                <w:szCs w:val="22"/>
              </w:rPr>
              <w:tab/>
            </w:r>
            <w:r w:rsidR="00DB38FF" w:rsidRPr="005426B3">
              <w:rPr>
                <w:rFonts w:ascii="Arial" w:hAnsi="Arial" w:cs="Arial"/>
                <w:b/>
                <w:bCs/>
                <w:sz w:val="22"/>
                <w:szCs w:val="22"/>
                <w:u w:val="single"/>
              </w:rPr>
              <w:t>Field location:</w:t>
            </w:r>
          </w:p>
        </w:tc>
        <w:tc>
          <w:tcPr>
            <w:tcW w:w="5091" w:type="dxa"/>
            <w:shd w:val="clear" w:color="auto" w:fill="auto"/>
          </w:tcPr>
          <w:p w14:paraId="69365DFE" w14:textId="77777777" w:rsidR="00DB38FF" w:rsidRPr="005D7264" w:rsidRDefault="00DB38FF" w:rsidP="00C3561C">
            <w:pPr>
              <w:tabs>
                <w:tab w:val="left" w:pos="1121"/>
              </w:tabs>
              <w:bidi/>
              <w:spacing w:before="120" w:after="60" w:line="192" w:lineRule="auto"/>
              <w:ind w:right="255"/>
              <w:rPr>
                <w:rFonts w:ascii="Arial" w:hAnsi="Arial" w:cs="Arial"/>
                <w:b/>
                <w:bCs/>
                <w:u w:val="single"/>
                <w:rtl/>
                <w:lang w:bidi="ar-LY"/>
              </w:rPr>
            </w:pPr>
            <w:r w:rsidRPr="005D7264">
              <w:rPr>
                <w:rFonts w:ascii="Arial" w:hAnsi="Arial" w:cs="Arial" w:hint="cs"/>
                <w:b/>
                <w:bCs/>
                <w:u w:val="single"/>
                <w:rtl/>
                <w:lang w:bidi="ar-LY"/>
              </w:rPr>
              <w:t>موقع الحقل</w:t>
            </w:r>
          </w:p>
        </w:tc>
      </w:tr>
      <w:tr w:rsidR="00DB38FF" w:rsidRPr="005426B3" w14:paraId="6217C7F2" w14:textId="77777777" w:rsidTr="00566239">
        <w:tc>
          <w:tcPr>
            <w:tcW w:w="5080" w:type="dxa"/>
            <w:shd w:val="clear" w:color="auto" w:fill="auto"/>
          </w:tcPr>
          <w:p w14:paraId="306A05C1" w14:textId="77777777" w:rsidR="00DB38FF" w:rsidRPr="005426B3" w:rsidRDefault="000A3B81" w:rsidP="007B71EC">
            <w:pPr>
              <w:spacing w:before="120"/>
              <w:jc w:val="both"/>
              <w:rPr>
                <w:rFonts w:ascii="Arial" w:hAnsi="Arial" w:cs="Arial"/>
              </w:rPr>
            </w:pPr>
            <w:r w:rsidRPr="005426B3">
              <w:rPr>
                <w:rFonts w:ascii="Arial" w:hAnsi="Arial" w:cs="Arial"/>
              </w:rPr>
              <w:t>Aljurf</w:t>
            </w:r>
            <w:r w:rsidR="00DB38FF" w:rsidRPr="005426B3">
              <w:rPr>
                <w:rFonts w:ascii="Arial" w:hAnsi="Arial" w:cs="Arial"/>
              </w:rPr>
              <w:t xml:space="preserve"> Field</w:t>
            </w:r>
            <w:r w:rsidR="007B71EC">
              <w:rPr>
                <w:rFonts w:ascii="Arial" w:hAnsi="Arial" w:cs="Arial"/>
              </w:rPr>
              <w:t xml:space="preserve"> contract areas </w:t>
            </w:r>
            <w:r w:rsidR="007B71EC" w:rsidRPr="007B71EC">
              <w:rPr>
                <w:rFonts w:ascii="Arial" w:hAnsi="Arial" w:cs="Arial"/>
              </w:rPr>
              <w:t xml:space="preserve">15,16, &amp; 32 </w:t>
            </w:r>
            <w:r w:rsidR="00DB38FF" w:rsidRPr="005426B3">
              <w:rPr>
                <w:rFonts w:ascii="Arial" w:hAnsi="Arial" w:cs="Arial"/>
              </w:rPr>
              <w:t>(</w:t>
            </w:r>
            <w:r w:rsidR="007B71EC">
              <w:rPr>
                <w:rFonts w:ascii="Arial" w:hAnsi="Arial" w:cs="Arial"/>
              </w:rPr>
              <w:t>ex. “</w:t>
            </w:r>
            <w:r w:rsidR="00DB38FF" w:rsidRPr="005426B3">
              <w:rPr>
                <w:rFonts w:ascii="Arial" w:hAnsi="Arial" w:cs="Arial"/>
              </w:rPr>
              <w:t>C137</w:t>
            </w:r>
            <w:r w:rsidR="007B71EC">
              <w:rPr>
                <w:rFonts w:ascii="Arial" w:hAnsi="Arial" w:cs="Arial"/>
              </w:rPr>
              <w:t>”</w:t>
            </w:r>
            <w:r w:rsidR="00DB38FF" w:rsidRPr="005426B3">
              <w:rPr>
                <w:rFonts w:ascii="Arial" w:hAnsi="Arial" w:cs="Arial"/>
              </w:rPr>
              <w:t>) is an Offshore field located about 160 kilometers to the North- West of Tripoli City, Libya, at the coordinates:</w:t>
            </w:r>
          </w:p>
          <w:p w14:paraId="6E6B92E7" w14:textId="77777777" w:rsidR="00DB38FF" w:rsidRPr="005426B3" w:rsidRDefault="00DB38FF" w:rsidP="00C3561C">
            <w:pPr>
              <w:jc w:val="both"/>
              <w:rPr>
                <w:rFonts w:ascii="Arial" w:hAnsi="Arial" w:cs="Arial"/>
              </w:rPr>
            </w:pPr>
            <w:r w:rsidRPr="005426B3">
              <w:rPr>
                <w:rFonts w:ascii="Arial" w:hAnsi="Arial" w:cs="Arial"/>
              </w:rPr>
              <w:t>Longitude: 12</w:t>
            </w:r>
            <w:proofErr w:type="gramStart"/>
            <w:r w:rsidRPr="005426B3">
              <w:rPr>
                <w:rFonts w:ascii="Arial" w:hAnsi="Arial" w:cs="Arial"/>
              </w:rPr>
              <w:t>º  03</w:t>
            </w:r>
            <w:proofErr w:type="gramEnd"/>
            <w:r w:rsidRPr="005426B3">
              <w:rPr>
                <w:rFonts w:ascii="Arial" w:hAnsi="Arial" w:cs="Arial"/>
              </w:rPr>
              <w:t>′ 34″</w:t>
            </w:r>
          </w:p>
          <w:p w14:paraId="2FEFA74C" w14:textId="77777777" w:rsidR="00DB38FF" w:rsidRPr="005426B3" w:rsidRDefault="00DB38FF" w:rsidP="00640EEE">
            <w:pPr>
              <w:jc w:val="both"/>
              <w:rPr>
                <w:rFonts w:ascii="Arial" w:hAnsi="Arial" w:cs="Arial"/>
                <w:b/>
                <w:bCs/>
                <w:sz w:val="22"/>
                <w:szCs w:val="22"/>
                <w:u w:val="single"/>
              </w:rPr>
            </w:pPr>
            <w:proofErr w:type="gramStart"/>
            <w:r w:rsidRPr="005426B3">
              <w:rPr>
                <w:rFonts w:ascii="Arial" w:hAnsi="Arial" w:cs="Arial"/>
              </w:rPr>
              <w:t>Latitude :</w:t>
            </w:r>
            <w:proofErr w:type="gramEnd"/>
            <w:r w:rsidRPr="005426B3">
              <w:rPr>
                <w:rFonts w:ascii="Arial" w:hAnsi="Arial" w:cs="Arial"/>
              </w:rPr>
              <w:t xml:space="preserve"> 33º  51′ 42″</w:t>
            </w:r>
          </w:p>
        </w:tc>
        <w:tc>
          <w:tcPr>
            <w:tcW w:w="5091" w:type="dxa"/>
            <w:shd w:val="clear" w:color="auto" w:fill="auto"/>
          </w:tcPr>
          <w:p w14:paraId="17F1E05C" w14:textId="77777777" w:rsidR="00DB38FF" w:rsidRPr="005426B3" w:rsidRDefault="00DB38FF" w:rsidP="007B71EC">
            <w:pPr>
              <w:bidi/>
              <w:spacing w:before="120"/>
              <w:rPr>
                <w:rFonts w:ascii="Arial" w:hAnsi="Arial" w:cs="Arial"/>
                <w:rtl/>
              </w:rPr>
            </w:pPr>
            <w:r w:rsidRPr="005426B3">
              <w:rPr>
                <w:rFonts w:ascii="Arial" w:hAnsi="Arial" w:cs="Arial" w:hint="cs"/>
                <w:rtl/>
              </w:rPr>
              <w:t>حقل الجرف النفطي</w:t>
            </w:r>
            <w:r w:rsidR="007B71EC">
              <w:rPr>
                <w:rFonts w:ascii="Arial" w:hAnsi="Arial" w:cs="Arial" w:hint="cs"/>
                <w:rtl/>
                <w:lang w:bidi="ar-LY"/>
              </w:rPr>
              <w:t xml:space="preserve"> </w:t>
            </w:r>
            <w:r w:rsidR="007B71EC">
              <w:rPr>
                <w:rFonts w:ascii="Arial" w:hAnsi="Arial" w:cs="Arial"/>
                <w:rtl/>
              </w:rPr>
              <w:t>منطقة التعاقد رقم 15، 16 و 32</w:t>
            </w:r>
            <w:r w:rsidRPr="005426B3">
              <w:rPr>
                <w:rFonts w:ascii="Arial" w:hAnsi="Arial" w:cs="Arial" w:hint="cs"/>
                <w:rtl/>
              </w:rPr>
              <w:t xml:space="preserve"> </w:t>
            </w:r>
            <w:r w:rsidR="007B71EC">
              <w:rPr>
                <w:rFonts w:ascii="Arial" w:hAnsi="Arial" w:cs="Arial" w:hint="cs"/>
                <w:rtl/>
              </w:rPr>
              <w:t>(</w:t>
            </w:r>
            <w:r w:rsidR="007B71EC" w:rsidRPr="007B71EC">
              <w:rPr>
                <w:rFonts w:ascii="Arial" w:hAnsi="Arial" w:cs="Arial"/>
                <w:rtl/>
              </w:rPr>
              <w:t>سابقا سي</w:t>
            </w:r>
            <w:r w:rsidR="007B71EC">
              <w:rPr>
                <w:rFonts w:ascii="Arial" w:hAnsi="Arial" w:cs="Arial" w:hint="cs"/>
                <w:rtl/>
              </w:rPr>
              <w:t xml:space="preserve"> </w:t>
            </w:r>
            <w:proofErr w:type="gramStart"/>
            <w:r w:rsidR="007B71EC">
              <w:rPr>
                <w:rFonts w:ascii="Arial" w:hAnsi="Arial" w:cs="Arial" w:hint="cs"/>
                <w:rtl/>
              </w:rPr>
              <w:t>137</w:t>
            </w:r>
            <w:r w:rsidR="007B71EC" w:rsidRPr="007B71EC">
              <w:rPr>
                <w:rFonts w:ascii="Arial" w:hAnsi="Arial" w:cs="Arial"/>
                <w:rtl/>
              </w:rPr>
              <w:t xml:space="preserve"> </w:t>
            </w:r>
            <w:r w:rsidR="007B71EC">
              <w:rPr>
                <w:rFonts w:ascii="Arial" w:hAnsi="Arial" w:cs="Arial" w:hint="cs"/>
                <w:rtl/>
              </w:rPr>
              <w:t>)</w:t>
            </w:r>
            <w:proofErr w:type="gramEnd"/>
            <w:r w:rsidR="007B71EC">
              <w:rPr>
                <w:rFonts w:ascii="Arial" w:hAnsi="Arial" w:cs="Arial" w:hint="cs"/>
                <w:rtl/>
              </w:rPr>
              <w:t xml:space="preserve"> هو حقل بحري يقع</w:t>
            </w:r>
            <w:r w:rsidRPr="005426B3">
              <w:rPr>
                <w:rFonts w:ascii="Arial" w:hAnsi="Arial" w:cs="Arial" w:hint="cs"/>
                <w:rtl/>
              </w:rPr>
              <w:t xml:space="preserve"> بمنطقة البحر الابيض المتوسط على بعد 160 كم شمال غرب مدينة طرابلس بإحداثيات:</w:t>
            </w:r>
          </w:p>
          <w:p w14:paraId="3538E36B" w14:textId="77777777" w:rsidR="00DB38FF" w:rsidRPr="005426B3" w:rsidRDefault="00DB38FF" w:rsidP="00640EEE">
            <w:pPr>
              <w:bidi/>
              <w:rPr>
                <w:rFonts w:ascii="Arial" w:hAnsi="Arial" w:cs="Arial"/>
                <w:rtl/>
              </w:rPr>
            </w:pPr>
            <w:r w:rsidRPr="005426B3">
              <w:rPr>
                <w:rFonts w:ascii="Arial" w:hAnsi="Arial" w:cs="Arial" w:hint="cs"/>
                <w:rtl/>
              </w:rPr>
              <w:t xml:space="preserve">خط طول: "34 ′03 </w:t>
            </w:r>
            <w:r w:rsidRPr="005426B3">
              <w:rPr>
                <w:rFonts w:ascii="Arial" w:hAnsi="Arial" w:cs="Arial" w:hint="cs"/>
                <w:lang w:val="en-GB"/>
              </w:rPr>
              <w:t>º</w:t>
            </w:r>
            <w:r w:rsidRPr="005426B3">
              <w:rPr>
                <w:rFonts w:ascii="Arial" w:hAnsi="Arial" w:cs="Arial" w:hint="cs"/>
                <w:rtl/>
              </w:rPr>
              <w:t xml:space="preserve">12 </w:t>
            </w:r>
          </w:p>
          <w:p w14:paraId="627949F9" w14:textId="77777777" w:rsidR="00DB38FF" w:rsidRPr="005426B3" w:rsidRDefault="00DB38FF" w:rsidP="00640EEE">
            <w:pPr>
              <w:bidi/>
              <w:rPr>
                <w:rFonts w:ascii="Arial" w:hAnsi="Arial" w:cs="Arial"/>
                <w:sz w:val="22"/>
                <w:szCs w:val="22"/>
              </w:rPr>
            </w:pPr>
            <w:r w:rsidRPr="005426B3">
              <w:rPr>
                <w:rFonts w:ascii="Arial" w:hAnsi="Arial" w:cs="Arial" w:hint="cs"/>
                <w:rtl/>
              </w:rPr>
              <w:t xml:space="preserve">خط عرض:"42 </w:t>
            </w:r>
            <w:r w:rsidRPr="005426B3">
              <w:rPr>
                <w:rFonts w:ascii="Arial" w:hAnsi="Arial" w:cs="Arial"/>
                <w:lang w:val="en-GB"/>
              </w:rPr>
              <w:t>′</w:t>
            </w:r>
            <w:r w:rsidRPr="005426B3">
              <w:rPr>
                <w:rFonts w:ascii="Arial" w:hAnsi="Arial" w:cs="Arial" w:hint="cs"/>
                <w:rtl/>
              </w:rPr>
              <w:t xml:space="preserve">51 </w:t>
            </w:r>
            <w:r w:rsidRPr="005426B3">
              <w:rPr>
                <w:rFonts w:ascii="Arial" w:hAnsi="Arial" w:cs="Arial"/>
                <w:lang w:val="en-GB"/>
              </w:rPr>
              <w:t>º</w:t>
            </w:r>
            <w:r w:rsidRPr="005426B3">
              <w:rPr>
                <w:rFonts w:ascii="Arial" w:hAnsi="Arial" w:cs="Arial" w:hint="cs"/>
                <w:rtl/>
              </w:rPr>
              <w:t>33</w:t>
            </w:r>
            <w:r w:rsidRPr="005426B3">
              <w:rPr>
                <w:rFonts w:ascii="Arial" w:hAnsi="Arial" w:cs="Arial" w:hint="cs"/>
                <w:sz w:val="22"/>
                <w:szCs w:val="22"/>
                <w:rtl/>
              </w:rPr>
              <w:t xml:space="preserve"> </w:t>
            </w:r>
          </w:p>
        </w:tc>
      </w:tr>
      <w:tr w:rsidR="00DB38FF" w:rsidRPr="005426B3" w14:paraId="0A4E1ACC" w14:textId="77777777" w:rsidTr="00566239">
        <w:tc>
          <w:tcPr>
            <w:tcW w:w="5080" w:type="dxa"/>
            <w:shd w:val="clear" w:color="auto" w:fill="auto"/>
          </w:tcPr>
          <w:p w14:paraId="455E7DBC" w14:textId="77777777" w:rsidR="00DB38FF" w:rsidRPr="002239F0" w:rsidRDefault="00DB38FF" w:rsidP="00640EEE">
            <w:pPr>
              <w:spacing w:before="60" w:after="60"/>
              <w:rPr>
                <w:rFonts w:ascii="Arial" w:hAnsi="Arial" w:cs="Arial"/>
                <w:sz w:val="22"/>
                <w:szCs w:val="22"/>
              </w:rPr>
            </w:pPr>
            <w:r w:rsidRPr="002239F0">
              <w:rPr>
                <w:rFonts w:ascii="Arial" w:hAnsi="Arial" w:cs="Arial"/>
                <w:b/>
                <w:bCs/>
                <w:sz w:val="22"/>
                <w:szCs w:val="22"/>
                <w:u w:val="single"/>
              </w:rPr>
              <w:t>Scope of Services</w:t>
            </w:r>
            <w:r w:rsidRPr="002239F0">
              <w:rPr>
                <w:rFonts w:ascii="Arial" w:hAnsi="Arial" w:cs="Arial"/>
                <w:sz w:val="22"/>
                <w:szCs w:val="22"/>
              </w:rPr>
              <w:t xml:space="preserve"> </w:t>
            </w:r>
          </w:p>
        </w:tc>
        <w:tc>
          <w:tcPr>
            <w:tcW w:w="5091" w:type="dxa"/>
            <w:shd w:val="clear" w:color="auto" w:fill="auto"/>
          </w:tcPr>
          <w:p w14:paraId="550A6193" w14:textId="77777777" w:rsidR="00DB38FF" w:rsidRPr="002239F0" w:rsidRDefault="00DB38FF" w:rsidP="00C3561C">
            <w:pPr>
              <w:tabs>
                <w:tab w:val="left" w:pos="1121"/>
              </w:tabs>
              <w:bidi/>
              <w:spacing w:before="120" w:after="60" w:line="192" w:lineRule="auto"/>
              <w:ind w:right="255"/>
              <w:rPr>
                <w:rFonts w:ascii="Arial" w:hAnsi="Arial" w:cs="Arial"/>
                <w:sz w:val="22"/>
                <w:szCs w:val="22"/>
              </w:rPr>
            </w:pPr>
            <w:r w:rsidRPr="002239F0">
              <w:rPr>
                <w:rFonts w:ascii="Arial" w:hAnsi="Arial" w:cs="Arial" w:hint="cs"/>
                <w:b/>
                <w:bCs/>
                <w:u w:val="single"/>
                <w:rtl/>
                <w:lang w:bidi="ar-LY"/>
              </w:rPr>
              <w:t>وصف العمل:</w:t>
            </w:r>
          </w:p>
        </w:tc>
      </w:tr>
      <w:tr w:rsidR="008C393A" w:rsidRPr="005426B3" w14:paraId="4EB7D98F" w14:textId="77777777" w:rsidTr="008C393A">
        <w:tc>
          <w:tcPr>
            <w:tcW w:w="5080" w:type="dxa"/>
            <w:tcBorders>
              <w:top w:val="nil"/>
              <w:left w:val="nil"/>
              <w:bottom w:val="nil"/>
              <w:right w:val="nil"/>
            </w:tcBorders>
          </w:tcPr>
          <w:p w14:paraId="7166C824" w14:textId="77777777" w:rsidR="008C393A" w:rsidRPr="002239F0" w:rsidRDefault="008C393A" w:rsidP="0056121C">
            <w:pPr>
              <w:pStyle w:val="Heading1"/>
              <w:framePr w:hSpace="0" w:wrap="auto" w:vAnchor="margin" w:xAlign="left" w:yAlign="inline"/>
              <w:numPr>
                <w:ilvl w:val="0"/>
                <w:numId w:val="0"/>
              </w:numPr>
              <w:ind w:left="431" w:hanging="431"/>
              <w:suppressOverlap w:val="0"/>
            </w:pPr>
            <w:bookmarkStart w:id="0" w:name="_Toc43289410"/>
            <w:r w:rsidRPr="002239F0">
              <w:t>SERVICE</w:t>
            </w:r>
            <w:bookmarkEnd w:id="0"/>
          </w:p>
        </w:tc>
        <w:tc>
          <w:tcPr>
            <w:tcW w:w="5091" w:type="dxa"/>
            <w:tcBorders>
              <w:top w:val="nil"/>
              <w:left w:val="nil"/>
              <w:bottom w:val="nil"/>
              <w:right w:val="nil"/>
            </w:tcBorders>
          </w:tcPr>
          <w:p w14:paraId="0F190A96" w14:textId="77777777" w:rsidR="008C393A" w:rsidRPr="002239F0" w:rsidRDefault="008C393A" w:rsidP="008C393A">
            <w:pPr>
              <w:bidi/>
              <w:spacing w:before="240"/>
              <w:ind w:right="448"/>
              <w:rPr>
                <w:rFonts w:asciiTheme="minorBidi" w:hAnsiTheme="minorBidi"/>
                <w:b/>
                <w:bCs/>
                <w:color w:val="0000FF"/>
                <w:sz w:val="26"/>
                <w:szCs w:val="26"/>
                <w:rtl/>
                <w:lang w:bidi="ar-LY"/>
              </w:rPr>
            </w:pPr>
            <w:r w:rsidRPr="002239F0">
              <w:rPr>
                <w:rFonts w:asciiTheme="minorBidi" w:hAnsiTheme="minorBidi" w:hint="cs"/>
                <w:b/>
                <w:bCs/>
                <w:sz w:val="26"/>
                <w:szCs w:val="26"/>
                <w:rtl/>
                <w:lang w:bidi="ar-LY"/>
              </w:rPr>
              <w:t xml:space="preserve">- </w:t>
            </w:r>
            <w:r w:rsidRPr="002239F0">
              <w:rPr>
                <w:rFonts w:hint="cs"/>
                <w:b/>
                <w:bCs/>
                <w:sz w:val="26"/>
                <w:szCs w:val="26"/>
                <w:u w:val="single"/>
                <w:rtl/>
              </w:rPr>
              <w:t>الخدمة</w:t>
            </w:r>
          </w:p>
        </w:tc>
      </w:tr>
      <w:tr w:rsidR="008C393A" w:rsidRPr="005426B3" w14:paraId="29CE2579" w14:textId="77777777" w:rsidTr="008C393A">
        <w:tc>
          <w:tcPr>
            <w:tcW w:w="5080" w:type="dxa"/>
            <w:tcBorders>
              <w:top w:val="nil"/>
              <w:left w:val="nil"/>
              <w:bottom w:val="nil"/>
              <w:right w:val="nil"/>
            </w:tcBorders>
            <w:shd w:val="clear" w:color="auto" w:fill="auto"/>
            <w:vAlign w:val="center"/>
          </w:tcPr>
          <w:p w14:paraId="7E221E35" w14:textId="3EBD0D35" w:rsidR="008C393A" w:rsidRPr="002239F0" w:rsidRDefault="008C393A" w:rsidP="008C393A">
            <w:pPr>
              <w:rPr>
                <w:rFonts w:asciiTheme="minorBidi" w:hAnsiTheme="minorBidi"/>
                <w:u w:val="single"/>
              </w:rPr>
            </w:pPr>
            <w:r w:rsidRPr="002239F0">
              <w:rPr>
                <w:rFonts w:asciiTheme="minorBidi" w:hAnsiTheme="minorBidi"/>
                <w:u w:val="single"/>
              </w:rPr>
              <w:t xml:space="preserve">Details of the requested SERVICE </w:t>
            </w:r>
            <w:proofErr w:type="gramStart"/>
            <w:r w:rsidRPr="002239F0">
              <w:rPr>
                <w:rFonts w:asciiTheme="minorBidi" w:hAnsiTheme="minorBidi"/>
                <w:u w:val="single"/>
              </w:rPr>
              <w:t>as</w:t>
            </w:r>
            <w:proofErr w:type="gramEnd"/>
            <w:r w:rsidRPr="002239F0">
              <w:rPr>
                <w:rFonts w:asciiTheme="minorBidi" w:hAnsiTheme="minorBidi"/>
                <w:u w:val="single"/>
              </w:rPr>
              <w:t xml:space="preserve"> follows:</w:t>
            </w:r>
          </w:p>
        </w:tc>
        <w:tc>
          <w:tcPr>
            <w:tcW w:w="5091" w:type="dxa"/>
            <w:tcBorders>
              <w:top w:val="nil"/>
              <w:left w:val="nil"/>
              <w:bottom w:val="nil"/>
              <w:right w:val="nil"/>
            </w:tcBorders>
            <w:shd w:val="clear" w:color="auto" w:fill="auto"/>
            <w:vAlign w:val="center"/>
          </w:tcPr>
          <w:p w14:paraId="7DEDE098" w14:textId="77777777" w:rsidR="008C393A" w:rsidRPr="002239F0" w:rsidRDefault="008C393A" w:rsidP="008C393A">
            <w:pPr>
              <w:bidi/>
              <w:ind w:right="61"/>
              <w:rPr>
                <w:rFonts w:asciiTheme="minorBidi" w:hAnsiTheme="minorBidi"/>
                <w:sz w:val="26"/>
                <w:szCs w:val="26"/>
                <w:u w:val="single"/>
              </w:rPr>
            </w:pPr>
            <w:r w:rsidRPr="002239F0">
              <w:rPr>
                <w:rFonts w:asciiTheme="minorBidi" w:hAnsiTheme="minorBidi"/>
                <w:sz w:val="26"/>
                <w:szCs w:val="26"/>
                <w:u w:val="single"/>
                <w:rtl/>
              </w:rPr>
              <w:t xml:space="preserve">تفاصيل </w:t>
            </w:r>
            <w:r w:rsidRPr="002239F0">
              <w:rPr>
                <w:rFonts w:asciiTheme="minorBidi" w:hAnsiTheme="minorBidi" w:hint="cs"/>
                <w:sz w:val="26"/>
                <w:szCs w:val="26"/>
                <w:u w:val="single"/>
                <w:rtl/>
              </w:rPr>
              <w:t>الخدمة</w:t>
            </w:r>
            <w:r w:rsidRPr="002239F0">
              <w:rPr>
                <w:rFonts w:asciiTheme="minorBidi" w:hAnsiTheme="minorBidi"/>
                <w:sz w:val="26"/>
                <w:szCs w:val="26"/>
                <w:u w:val="single"/>
                <w:rtl/>
              </w:rPr>
              <w:t xml:space="preserve"> المطلوبة على النحو التالي:</w:t>
            </w:r>
          </w:p>
        </w:tc>
      </w:tr>
      <w:tr w:rsidR="008C393A" w:rsidRPr="005426B3" w14:paraId="5C8AA554" w14:textId="77777777" w:rsidTr="008C393A">
        <w:tc>
          <w:tcPr>
            <w:tcW w:w="5080" w:type="dxa"/>
            <w:tcBorders>
              <w:top w:val="nil"/>
              <w:left w:val="nil"/>
              <w:bottom w:val="nil"/>
              <w:right w:val="nil"/>
            </w:tcBorders>
          </w:tcPr>
          <w:p w14:paraId="64806F57" w14:textId="652DCFE8" w:rsidR="008C393A" w:rsidRPr="002239F0" w:rsidRDefault="008C393A" w:rsidP="008C393A">
            <w:pPr>
              <w:ind w:left="-18" w:hanging="18"/>
              <w:rPr>
                <w:rFonts w:ascii="Arial" w:hAnsi="Arial" w:cs="Arial"/>
              </w:rPr>
            </w:pPr>
            <w:r w:rsidRPr="002239F0">
              <w:rPr>
                <w:rFonts w:ascii="Arial" w:hAnsi="Arial" w:cs="Arial"/>
              </w:rPr>
              <w:t xml:space="preserve"> </w:t>
            </w:r>
          </w:p>
        </w:tc>
        <w:tc>
          <w:tcPr>
            <w:tcW w:w="5091" w:type="dxa"/>
            <w:tcBorders>
              <w:top w:val="nil"/>
              <w:left w:val="nil"/>
              <w:bottom w:val="nil"/>
              <w:right w:val="nil"/>
            </w:tcBorders>
          </w:tcPr>
          <w:p w14:paraId="2E3C5B63" w14:textId="23F1238D" w:rsidR="008C393A" w:rsidRPr="002239F0" w:rsidRDefault="008C393A" w:rsidP="008C393A">
            <w:pPr>
              <w:bidi/>
              <w:ind w:right="61"/>
              <w:rPr>
                <w:rFonts w:asciiTheme="minorBidi" w:hAnsiTheme="minorBidi"/>
                <w:sz w:val="26"/>
                <w:szCs w:val="26"/>
              </w:rPr>
            </w:pPr>
          </w:p>
        </w:tc>
      </w:tr>
      <w:tr w:rsidR="008C393A" w:rsidRPr="005426B3" w14:paraId="44210587" w14:textId="77777777" w:rsidTr="008C393A">
        <w:tc>
          <w:tcPr>
            <w:tcW w:w="5080" w:type="dxa"/>
            <w:tcBorders>
              <w:top w:val="nil"/>
              <w:left w:val="nil"/>
              <w:bottom w:val="nil"/>
              <w:right w:val="nil"/>
            </w:tcBorders>
          </w:tcPr>
          <w:p w14:paraId="4DF5627A" w14:textId="15C4D87E" w:rsidR="008C393A" w:rsidRPr="00111955" w:rsidRDefault="00AD3A91" w:rsidP="00AD3A91">
            <w:pPr>
              <w:numPr>
                <w:ilvl w:val="0"/>
                <w:numId w:val="2"/>
              </w:numPr>
              <w:spacing w:before="60" w:after="60"/>
              <w:ind w:left="174" w:hanging="174"/>
              <w:jc w:val="both"/>
              <w:rPr>
                <w:rFonts w:asciiTheme="minorBidi" w:hAnsiTheme="minorBidi"/>
              </w:rPr>
            </w:pPr>
            <w:r w:rsidRPr="00111955">
              <w:rPr>
                <w:rFonts w:asciiTheme="minorBidi" w:hAnsiTheme="minorBidi"/>
              </w:rPr>
              <w:t>Towing- Pushing and Anchor Handling Services during OFF-LOADING Operation.</w:t>
            </w:r>
          </w:p>
          <w:p w14:paraId="0E1B822A" w14:textId="77777777" w:rsidR="00C41B53" w:rsidRPr="00111955" w:rsidRDefault="00C41B53" w:rsidP="009B6FC7">
            <w:pPr>
              <w:spacing w:before="60" w:after="60"/>
              <w:ind w:left="174"/>
              <w:jc w:val="both"/>
              <w:rPr>
                <w:rFonts w:asciiTheme="minorBidi" w:hAnsiTheme="minorBidi"/>
              </w:rPr>
            </w:pPr>
          </w:p>
          <w:p w14:paraId="59CFCFCA" w14:textId="6440CD03" w:rsidR="008C393A" w:rsidRPr="00111955" w:rsidRDefault="00AF7B4F" w:rsidP="008C393A">
            <w:pPr>
              <w:numPr>
                <w:ilvl w:val="0"/>
                <w:numId w:val="2"/>
              </w:numPr>
              <w:spacing w:before="60" w:after="60"/>
              <w:ind w:left="174" w:hanging="174"/>
              <w:jc w:val="both"/>
              <w:rPr>
                <w:rFonts w:asciiTheme="minorBidi" w:hAnsiTheme="minorBidi"/>
              </w:rPr>
            </w:pPr>
            <w:r w:rsidRPr="00111955">
              <w:rPr>
                <w:rFonts w:asciiTheme="minorBidi" w:hAnsiTheme="minorBidi"/>
                <w:lang w:val="en-GB"/>
              </w:rPr>
              <w:t>T</w:t>
            </w:r>
            <w:r w:rsidR="00C41B53" w:rsidRPr="00111955">
              <w:rPr>
                <w:rFonts w:asciiTheme="minorBidi" w:hAnsiTheme="minorBidi"/>
                <w:lang w:val="en-GB"/>
              </w:rPr>
              <w:t xml:space="preserve">ransport of drilling and operational equipment to offshore drilling rigs and other offshore installations as required. This includes the transportation of provisions, chemicals, explosives, and radioactive materials (class 7) in specialized containers. In addition, the vessel will handle the transfer of fuel, water, waste materials (including hazardous waste), and other necessary supplies such as waste baskets. </w:t>
            </w:r>
          </w:p>
        </w:tc>
        <w:tc>
          <w:tcPr>
            <w:tcW w:w="5091" w:type="dxa"/>
            <w:tcBorders>
              <w:top w:val="nil"/>
              <w:left w:val="nil"/>
              <w:bottom w:val="nil"/>
              <w:right w:val="nil"/>
            </w:tcBorders>
          </w:tcPr>
          <w:p w14:paraId="146360B0" w14:textId="3BB221A1" w:rsidR="008C393A" w:rsidRDefault="00AD3A91" w:rsidP="008D4355">
            <w:pPr>
              <w:pStyle w:val="ListParagraph"/>
              <w:bidi/>
              <w:spacing w:before="60" w:after="60" w:line="240" w:lineRule="auto"/>
              <w:ind w:left="502" w:right="255" w:firstLine="0"/>
              <w:rPr>
                <w:rFonts w:asciiTheme="minorBidi" w:hAnsiTheme="minorBidi"/>
                <w:b/>
                <w:bCs/>
                <w:sz w:val="26"/>
                <w:szCs w:val="26"/>
              </w:rPr>
            </w:pPr>
            <w:r>
              <w:rPr>
                <w:rFonts w:asciiTheme="minorBidi" w:hAnsiTheme="minorBidi" w:hint="cs"/>
                <w:b/>
                <w:bCs/>
                <w:sz w:val="26"/>
                <w:szCs w:val="26"/>
                <w:rtl/>
              </w:rPr>
              <w:t>خدمات القطر والدفع و</w:t>
            </w:r>
            <w:r w:rsidR="008C393A" w:rsidRPr="002239F0">
              <w:rPr>
                <w:rFonts w:asciiTheme="minorBidi" w:hAnsiTheme="minorBidi" w:hint="cs"/>
                <w:b/>
                <w:bCs/>
                <w:sz w:val="26"/>
                <w:szCs w:val="26"/>
                <w:rtl/>
              </w:rPr>
              <w:t xml:space="preserve">أعمال المناولة </w:t>
            </w:r>
            <w:r>
              <w:rPr>
                <w:rFonts w:asciiTheme="minorBidi" w:hAnsiTheme="minorBidi" w:hint="cs"/>
                <w:b/>
                <w:bCs/>
                <w:sz w:val="26"/>
                <w:szCs w:val="26"/>
                <w:rtl/>
              </w:rPr>
              <w:t>اثناء عمليات التفريغ.</w:t>
            </w:r>
          </w:p>
          <w:p w14:paraId="1AD76EDD" w14:textId="77777777" w:rsidR="00B933D3" w:rsidRPr="002239F0" w:rsidRDefault="00B933D3" w:rsidP="008D4355">
            <w:pPr>
              <w:pStyle w:val="ListParagraph"/>
              <w:bidi/>
              <w:spacing w:before="60" w:after="60" w:line="240" w:lineRule="auto"/>
              <w:ind w:left="502" w:right="255" w:firstLine="0"/>
              <w:rPr>
                <w:rFonts w:asciiTheme="minorBidi" w:hAnsiTheme="minorBidi"/>
                <w:b/>
                <w:bCs/>
                <w:sz w:val="26"/>
                <w:szCs w:val="26"/>
              </w:rPr>
            </w:pPr>
          </w:p>
          <w:p w14:paraId="4380ED6B" w14:textId="0C7C7BF9" w:rsidR="008C393A" w:rsidRPr="002239F0" w:rsidRDefault="00C41B53" w:rsidP="008D4355">
            <w:pPr>
              <w:pStyle w:val="ListParagraph"/>
              <w:bidi/>
              <w:spacing w:before="60" w:after="60" w:line="240" w:lineRule="auto"/>
              <w:ind w:left="502" w:right="255" w:firstLine="0"/>
              <w:rPr>
                <w:rFonts w:asciiTheme="minorBidi" w:hAnsiTheme="minorBidi"/>
                <w:b/>
                <w:bCs/>
                <w:sz w:val="26"/>
                <w:szCs w:val="26"/>
                <w:rtl/>
              </w:rPr>
            </w:pPr>
            <w:r w:rsidRPr="00C41B53">
              <w:rPr>
                <w:rFonts w:asciiTheme="minorBidi" w:hAnsiTheme="minorBidi"/>
                <w:b/>
                <w:bCs/>
                <w:sz w:val="26"/>
                <w:szCs w:val="26"/>
                <w:rtl/>
              </w:rPr>
              <w:t xml:space="preserve"> نقل معدات الحفر والتشغيل إلى منصات الحفر البحرية والمنشآت البحرية الأخرى حسب الحاجة. ويشمل ذلك نقل المؤن والمواد الكيميائية والمتفجرات والمواد المشعة (الفئة 7) في حاويات متخصصة. بالإضافة إلى ذلك، ستقوم السفينة بنقل الوقود والمياه ومواد النفايات (بما في ذلك النفايات الخطرة)، وغيرها من الإمدادات الضرورية مثل سلال النفايات</w:t>
            </w:r>
          </w:p>
        </w:tc>
      </w:tr>
      <w:tr w:rsidR="008C393A" w:rsidRPr="005426B3" w14:paraId="1E8760B8" w14:textId="77777777" w:rsidTr="008C393A">
        <w:tc>
          <w:tcPr>
            <w:tcW w:w="5080" w:type="dxa"/>
            <w:tcBorders>
              <w:top w:val="nil"/>
              <w:left w:val="nil"/>
              <w:bottom w:val="nil"/>
              <w:right w:val="nil"/>
            </w:tcBorders>
          </w:tcPr>
          <w:p w14:paraId="41DDD5D9" w14:textId="55252C8B" w:rsidR="008C393A" w:rsidRPr="00111955" w:rsidRDefault="007A5A4A" w:rsidP="009209C7">
            <w:pPr>
              <w:numPr>
                <w:ilvl w:val="0"/>
                <w:numId w:val="2"/>
              </w:numPr>
              <w:spacing w:before="60" w:after="60"/>
              <w:ind w:left="174" w:hanging="174"/>
              <w:jc w:val="both"/>
              <w:rPr>
                <w:rFonts w:asciiTheme="minorBidi" w:hAnsiTheme="minorBidi"/>
              </w:rPr>
            </w:pPr>
            <w:r w:rsidRPr="00111955">
              <w:rPr>
                <w:rFonts w:asciiTheme="minorBidi" w:hAnsiTheme="minorBidi"/>
              </w:rPr>
              <w:t>T</w:t>
            </w:r>
            <w:r w:rsidR="00FA5A81" w:rsidRPr="00111955">
              <w:rPr>
                <w:rFonts w:asciiTheme="minorBidi" w:hAnsiTheme="minorBidi"/>
              </w:rPr>
              <w:t>ransport C</w:t>
            </w:r>
            <w:r w:rsidR="0008367B" w:rsidRPr="00111955">
              <w:rPr>
                <w:rFonts w:asciiTheme="minorBidi" w:hAnsiTheme="minorBidi"/>
              </w:rPr>
              <w:t>ompany</w:t>
            </w:r>
            <w:r w:rsidR="00FA5A81" w:rsidRPr="00111955">
              <w:rPr>
                <w:rFonts w:asciiTheme="minorBidi" w:hAnsiTheme="minorBidi"/>
              </w:rPr>
              <w:t xml:space="preserve"> and C</w:t>
            </w:r>
            <w:r w:rsidR="0008367B" w:rsidRPr="00111955">
              <w:rPr>
                <w:rFonts w:asciiTheme="minorBidi" w:hAnsiTheme="minorBidi"/>
              </w:rPr>
              <w:t>ompany</w:t>
            </w:r>
            <w:r w:rsidR="00FA5A81" w:rsidRPr="00111955">
              <w:rPr>
                <w:rFonts w:asciiTheme="minorBidi" w:hAnsiTheme="minorBidi"/>
              </w:rPr>
              <w:t xml:space="preserve">’s other </w:t>
            </w:r>
            <w:r w:rsidR="002A2B1E" w:rsidRPr="00111955">
              <w:rPr>
                <w:rFonts w:asciiTheme="minorBidi" w:hAnsiTheme="minorBidi"/>
              </w:rPr>
              <w:t>contractors’</w:t>
            </w:r>
            <w:r w:rsidR="00FA5A81" w:rsidRPr="00111955">
              <w:rPr>
                <w:rFonts w:asciiTheme="minorBidi" w:hAnsiTheme="minorBidi"/>
              </w:rPr>
              <w:t xml:space="preserve"> </w:t>
            </w:r>
            <w:r w:rsidR="0008367B" w:rsidRPr="00111955">
              <w:rPr>
                <w:rFonts w:asciiTheme="minorBidi" w:hAnsiTheme="minorBidi"/>
              </w:rPr>
              <w:t>personnel</w:t>
            </w:r>
            <w:r w:rsidR="00FA5A81" w:rsidRPr="00111955">
              <w:rPr>
                <w:rFonts w:asciiTheme="minorBidi" w:hAnsiTheme="minorBidi"/>
              </w:rPr>
              <w:t xml:space="preserve"> within the O</w:t>
            </w:r>
            <w:r w:rsidR="00A41678" w:rsidRPr="00111955">
              <w:rPr>
                <w:rFonts w:asciiTheme="minorBidi" w:hAnsiTheme="minorBidi"/>
              </w:rPr>
              <w:t>perational</w:t>
            </w:r>
            <w:r w:rsidR="00FA5A81" w:rsidRPr="00111955">
              <w:rPr>
                <w:rFonts w:asciiTheme="minorBidi" w:hAnsiTheme="minorBidi"/>
              </w:rPr>
              <w:t xml:space="preserve"> A</w:t>
            </w:r>
            <w:r w:rsidR="00A41678" w:rsidRPr="00111955">
              <w:rPr>
                <w:rFonts w:asciiTheme="minorBidi" w:hAnsiTheme="minorBidi"/>
              </w:rPr>
              <w:t>rea</w:t>
            </w:r>
            <w:r w:rsidR="002A2B1E" w:rsidRPr="00111955">
              <w:rPr>
                <w:rFonts w:asciiTheme="minorBidi" w:hAnsiTheme="minorBidi"/>
              </w:rPr>
              <w:t>.</w:t>
            </w:r>
          </w:p>
        </w:tc>
        <w:tc>
          <w:tcPr>
            <w:tcW w:w="5091" w:type="dxa"/>
            <w:tcBorders>
              <w:top w:val="nil"/>
              <w:left w:val="nil"/>
              <w:bottom w:val="nil"/>
              <w:right w:val="nil"/>
            </w:tcBorders>
          </w:tcPr>
          <w:p w14:paraId="7661BC72" w14:textId="32B7FF6E" w:rsidR="008C393A" w:rsidRPr="002239F0" w:rsidRDefault="00094411" w:rsidP="008C393A">
            <w:pPr>
              <w:pStyle w:val="ListParagraph"/>
              <w:numPr>
                <w:ilvl w:val="0"/>
                <w:numId w:val="1"/>
              </w:numPr>
              <w:bidi/>
              <w:spacing w:before="60" w:after="60" w:line="240" w:lineRule="auto"/>
              <w:ind w:left="357" w:right="255" w:hanging="357"/>
              <w:rPr>
                <w:rFonts w:asciiTheme="minorBidi" w:hAnsiTheme="minorBidi"/>
                <w:b/>
                <w:bCs/>
                <w:sz w:val="26"/>
                <w:szCs w:val="26"/>
                <w:rtl/>
              </w:rPr>
            </w:pPr>
            <w:r w:rsidRPr="00094411">
              <w:rPr>
                <w:rFonts w:asciiTheme="minorBidi" w:hAnsiTheme="minorBidi"/>
                <w:b/>
                <w:bCs/>
                <w:sz w:val="26"/>
                <w:szCs w:val="26"/>
                <w:rtl/>
              </w:rPr>
              <w:t xml:space="preserve">نقل موظفي الشركة ومقاولي الشركة الآخرين داخل منطقة </w:t>
            </w:r>
            <w:r w:rsidR="002A2B1E" w:rsidRPr="00094411">
              <w:rPr>
                <w:rFonts w:asciiTheme="minorBidi" w:hAnsiTheme="minorBidi" w:hint="cs"/>
                <w:b/>
                <w:bCs/>
                <w:sz w:val="26"/>
                <w:szCs w:val="26"/>
                <w:rtl/>
              </w:rPr>
              <w:t>العمليات</w:t>
            </w:r>
            <w:r w:rsidR="002A2B1E">
              <w:rPr>
                <w:rFonts w:asciiTheme="minorBidi" w:hAnsiTheme="minorBidi"/>
                <w:b/>
                <w:bCs/>
                <w:sz w:val="26"/>
                <w:szCs w:val="26"/>
              </w:rPr>
              <w:t>.</w:t>
            </w:r>
          </w:p>
        </w:tc>
      </w:tr>
      <w:tr w:rsidR="008C393A" w:rsidRPr="005426B3" w14:paraId="57023B24" w14:textId="77777777" w:rsidTr="008C393A">
        <w:tc>
          <w:tcPr>
            <w:tcW w:w="5080" w:type="dxa"/>
            <w:tcBorders>
              <w:top w:val="nil"/>
              <w:left w:val="nil"/>
              <w:bottom w:val="nil"/>
              <w:right w:val="nil"/>
            </w:tcBorders>
          </w:tcPr>
          <w:p w14:paraId="067231D0" w14:textId="0D88B1D5" w:rsidR="00680BEB" w:rsidRPr="00111955" w:rsidRDefault="00F142F6" w:rsidP="003D2954">
            <w:pPr>
              <w:numPr>
                <w:ilvl w:val="0"/>
                <w:numId w:val="2"/>
              </w:numPr>
              <w:spacing w:before="60" w:after="60"/>
              <w:ind w:left="174" w:hanging="174"/>
              <w:jc w:val="both"/>
              <w:rPr>
                <w:rFonts w:asciiTheme="minorBidi" w:hAnsiTheme="minorBidi"/>
              </w:rPr>
            </w:pPr>
            <w:r w:rsidRPr="00111955">
              <w:rPr>
                <w:rFonts w:asciiTheme="minorBidi" w:hAnsiTheme="minorBidi"/>
              </w:rPr>
              <w:t xml:space="preserve">In case of an oil spill occurring within the Operational Area the Vessel will </w:t>
            </w:r>
            <w:r w:rsidR="004F5C37" w:rsidRPr="00111955">
              <w:rPr>
                <w:rFonts w:asciiTheme="minorBidi" w:hAnsiTheme="minorBidi"/>
              </w:rPr>
              <w:t xml:space="preserve">participate </w:t>
            </w:r>
            <w:r w:rsidR="004F5C37">
              <w:rPr>
                <w:rFonts w:asciiTheme="minorBidi" w:hAnsiTheme="minorBidi"/>
              </w:rPr>
              <w:t>under</w:t>
            </w:r>
            <w:r w:rsidRPr="00111955">
              <w:rPr>
                <w:rFonts w:asciiTheme="minorBidi" w:hAnsiTheme="minorBidi"/>
              </w:rPr>
              <w:t xml:space="preserve"> site supervision and use all oil spill equipment to remove and clean up the area</w:t>
            </w:r>
          </w:p>
          <w:p w14:paraId="5516749D" w14:textId="77777777" w:rsidR="00543E2F" w:rsidRPr="00111955" w:rsidRDefault="00543E2F" w:rsidP="009B6FC7">
            <w:pPr>
              <w:spacing w:before="60" w:after="60"/>
              <w:ind w:left="720"/>
              <w:jc w:val="both"/>
              <w:rPr>
                <w:rFonts w:asciiTheme="minorBidi" w:hAnsiTheme="minorBidi"/>
              </w:rPr>
            </w:pPr>
          </w:p>
          <w:p w14:paraId="4E90B886" w14:textId="77777777" w:rsidR="00543E2F" w:rsidRPr="00111955" w:rsidRDefault="00543E2F" w:rsidP="009B6FC7">
            <w:pPr>
              <w:spacing w:before="60" w:after="60"/>
              <w:ind w:left="720"/>
              <w:jc w:val="both"/>
              <w:rPr>
                <w:rFonts w:asciiTheme="minorBidi" w:hAnsiTheme="minorBidi"/>
              </w:rPr>
            </w:pPr>
          </w:p>
          <w:p w14:paraId="2C8CC3D4" w14:textId="77777777" w:rsidR="00543E2F" w:rsidRPr="00111955" w:rsidRDefault="00543E2F" w:rsidP="008D4355">
            <w:pPr>
              <w:pStyle w:val="ListParagraph"/>
              <w:bidi/>
              <w:spacing w:before="60" w:after="60" w:line="240" w:lineRule="auto"/>
              <w:ind w:left="502" w:right="255" w:firstLine="0"/>
              <w:rPr>
                <w:rFonts w:asciiTheme="minorBidi" w:hAnsiTheme="minorBidi"/>
                <w:sz w:val="24"/>
                <w:szCs w:val="24"/>
              </w:rPr>
            </w:pPr>
          </w:p>
          <w:p w14:paraId="4A963DB2" w14:textId="06F96740" w:rsidR="008C393A" w:rsidRPr="00111955" w:rsidRDefault="008C393A" w:rsidP="00986208">
            <w:pPr>
              <w:spacing w:before="60" w:after="60"/>
              <w:ind w:left="720"/>
              <w:jc w:val="both"/>
              <w:rPr>
                <w:rFonts w:asciiTheme="minorBidi" w:hAnsiTheme="minorBidi"/>
              </w:rPr>
            </w:pPr>
          </w:p>
        </w:tc>
        <w:tc>
          <w:tcPr>
            <w:tcW w:w="5091" w:type="dxa"/>
            <w:tcBorders>
              <w:top w:val="nil"/>
              <w:left w:val="nil"/>
              <w:bottom w:val="nil"/>
              <w:right w:val="nil"/>
            </w:tcBorders>
          </w:tcPr>
          <w:p w14:paraId="6CEAEDF2" w14:textId="77777777" w:rsidR="001B005B" w:rsidRPr="001B005B" w:rsidRDefault="001B005B" w:rsidP="008D4355">
            <w:pPr>
              <w:pStyle w:val="ListParagraph"/>
              <w:bidi/>
              <w:spacing w:before="60" w:after="60" w:line="240" w:lineRule="auto"/>
              <w:ind w:left="502" w:right="255" w:firstLine="0"/>
              <w:rPr>
                <w:rFonts w:asciiTheme="minorBidi" w:hAnsiTheme="minorBidi"/>
                <w:b/>
                <w:bCs/>
                <w:sz w:val="26"/>
                <w:szCs w:val="26"/>
              </w:rPr>
            </w:pPr>
            <w:r w:rsidRPr="001B005B">
              <w:rPr>
                <w:rFonts w:asciiTheme="minorBidi" w:hAnsiTheme="minorBidi"/>
                <w:b/>
                <w:bCs/>
                <w:sz w:val="26"/>
                <w:szCs w:val="26"/>
                <w:rtl/>
              </w:rPr>
              <w:lastRenderedPageBreak/>
              <w:t>في حالة حدوث تسرب نفطي داخل منطقة العمليات، ستشارك السفينة تحت إشراف الموقع وتستخدم جميع معدات تسرب النفط لإزالة المنطقة وتنظيفها.</w:t>
            </w:r>
          </w:p>
          <w:p w14:paraId="00C9C11E" w14:textId="1C07D3EC" w:rsidR="008C393A" w:rsidRPr="002239F0" w:rsidRDefault="001B005B" w:rsidP="009B6FC7">
            <w:pPr>
              <w:pStyle w:val="ListParagraph"/>
              <w:bidi/>
              <w:spacing w:before="60" w:after="60" w:line="240" w:lineRule="auto"/>
              <w:ind w:left="502" w:right="255" w:firstLine="0"/>
              <w:rPr>
                <w:rFonts w:asciiTheme="minorBidi" w:hAnsiTheme="minorBidi"/>
                <w:b/>
                <w:bCs/>
                <w:sz w:val="26"/>
                <w:szCs w:val="26"/>
                <w:rtl/>
              </w:rPr>
            </w:pPr>
            <w:r w:rsidRPr="001B005B">
              <w:rPr>
                <w:rFonts w:asciiTheme="minorBidi" w:hAnsiTheme="minorBidi"/>
                <w:b/>
                <w:bCs/>
                <w:sz w:val="26"/>
                <w:szCs w:val="26"/>
                <w:rtl/>
              </w:rPr>
              <w:t>يجب أن يكون الطاقم مدربًا ومعتمدًا.</w:t>
            </w:r>
            <w:r w:rsidRPr="001B005B">
              <w:rPr>
                <w:rFonts w:asciiTheme="minorBidi" w:hAnsiTheme="minorBidi" w:hint="cs"/>
                <w:b/>
                <w:bCs/>
                <w:sz w:val="26"/>
                <w:szCs w:val="26"/>
                <w:rtl/>
              </w:rPr>
              <w:t xml:space="preserve"> </w:t>
            </w:r>
          </w:p>
        </w:tc>
      </w:tr>
      <w:tr w:rsidR="008C393A" w:rsidRPr="005426B3" w14:paraId="4A96FDF1" w14:textId="77777777" w:rsidTr="008C393A">
        <w:tc>
          <w:tcPr>
            <w:tcW w:w="5080" w:type="dxa"/>
            <w:tcBorders>
              <w:top w:val="nil"/>
              <w:left w:val="nil"/>
              <w:bottom w:val="nil"/>
              <w:right w:val="nil"/>
            </w:tcBorders>
          </w:tcPr>
          <w:p w14:paraId="0BA3CA78" w14:textId="25B6F8B6" w:rsidR="008C393A" w:rsidRPr="000602CD" w:rsidRDefault="00F70605" w:rsidP="00B933D3">
            <w:pPr>
              <w:numPr>
                <w:ilvl w:val="0"/>
                <w:numId w:val="2"/>
              </w:numPr>
              <w:spacing w:before="60" w:after="60"/>
              <w:ind w:left="174" w:hanging="174"/>
              <w:jc w:val="both"/>
              <w:rPr>
                <w:rFonts w:asciiTheme="minorBidi" w:hAnsiTheme="minorBidi"/>
              </w:rPr>
            </w:pPr>
            <w:r w:rsidRPr="00F70605">
              <w:rPr>
                <w:rFonts w:asciiTheme="minorBidi" w:hAnsiTheme="minorBidi"/>
              </w:rPr>
              <w:t xml:space="preserve">In case a fire </w:t>
            </w:r>
            <w:r w:rsidR="00D769B9">
              <w:rPr>
                <w:rFonts w:asciiTheme="minorBidi" w:hAnsiTheme="minorBidi"/>
              </w:rPr>
              <w:t>occurs</w:t>
            </w:r>
            <w:r w:rsidR="00DB6B96">
              <w:rPr>
                <w:rFonts w:asciiTheme="minorBidi" w:hAnsiTheme="minorBidi"/>
              </w:rPr>
              <w:t xml:space="preserve"> </w:t>
            </w:r>
            <w:r w:rsidRPr="00F70605">
              <w:rPr>
                <w:rFonts w:asciiTheme="minorBidi" w:hAnsiTheme="minorBidi"/>
              </w:rPr>
              <w:t xml:space="preserve">within the </w:t>
            </w:r>
            <w:r w:rsidR="003D1C1A">
              <w:rPr>
                <w:rFonts w:asciiTheme="minorBidi" w:hAnsiTheme="minorBidi"/>
              </w:rPr>
              <w:t>O</w:t>
            </w:r>
            <w:r w:rsidR="003D1C1A" w:rsidRPr="00F70605">
              <w:rPr>
                <w:rFonts w:asciiTheme="minorBidi" w:hAnsiTheme="minorBidi"/>
              </w:rPr>
              <w:t xml:space="preserve">perational </w:t>
            </w:r>
            <w:r w:rsidR="003D1C1A">
              <w:rPr>
                <w:rFonts w:asciiTheme="minorBidi" w:hAnsiTheme="minorBidi"/>
              </w:rPr>
              <w:t>A</w:t>
            </w:r>
            <w:r w:rsidR="003D1C1A" w:rsidRPr="00F70605">
              <w:rPr>
                <w:rFonts w:asciiTheme="minorBidi" w:hAnsiTheme="minorBidi"/>
              </w:rPr>
              <w:t xml:space="preserve">rea, the </w:t>
            </w:r>
            <w:r w:rsidR="003D1C1A">
              <w:rPr>
                <w:rFonts w:asciiTheme="minorBidi" w:hAnsiTheme="minorBidi"/>
              </w:rPr>
              <w:t>V</w:t>
            </w:r>
            <w:r w:rsidR="003D1C1A" w:rsidRPr="00F70605">
              <w:rPr>
                <w:rFonts w:asciiTheme="minorBidi" w:hAnsiTheme="minorBidi"/>
              </w:rPr>
              <w:t xml:space="preserve">essel </w:t>
            </w:r>
            <w:r w:rsidRPr="00F70605">
              <w:rPr>
                <w:rFonts w:asciiTheme="minorBidi" w:hAnsiTheme="minorBidi"/>
              </w:rPr>
              <w:t>will assist in firefighting operation</w:t>
            </w:r>
            <w:r w:rsidR="002920D1">
              <w:rPr>
                <w:rFonts w:asciiTheme="minorBidi" w:hAnsiTheme="minorBidi"/>
              </w:rPr>
              <w:t>.</w:t>
            </w:r>
          </w:p>
        </w:tc>
        <w:tc>
          <w:tcPr>
            <w:tcW w:w="5091" w:type="dxa"/>
            <w:tcBorders>
              <w:top w:val="nil"/>
              <w:left w:val="nil"/>
              <w:bottom w:val="nil"/>
              <w:right w:val="nil"/>
            </w:tcBorders>
          </w:tcPr>
          <w:p w14:paraId="259B1C3C" w14:textId="4C47C697" w:rsidR="008C393A" w:rsidRPr="000602CD" w:rsidRDefault="009C5350" w:rsidP="008C393A">
            <w:pPr>
              <w:pStyle w:val="ListParagraph"/>
              <w:numPr>
                <w:ilvl w:val="0"/>
                <w:numId w:val="1"/>
              </w:numPr>
              <w:bidi/>
              <w:spacing w:before="60" w:after="60" w:line="240" w:lineRule="auto"/>
              <w:ind w:left="357" w:right="255" w:hanging="357"/>
              <w:rPr>
                <w:rFonts w:asciiTheme="minorBidi" w:hAnsiTheme="minorBidi"/>
                <w:b/>
                <w:bCs/>
                <w:sz w:val="26"/>
                <w:szCs w:val="26"/>
                <w:rtl/>
              </w:rPr>
            </w:pPr>
            <w:r w:rsidRPr="009C5350">
              <w:rPr>
                <w:rFonts w:asciiTheme="minorBidi" w:hAnsiTheme="minorBidi"/>
                <w:b/>
                <w:bCs/>
                <w:sz w:val="26"/>
                <w:szCs w:val="26"/>
                <w:rtl/>
              </w:rPr>
              <w:t>في حالة حدوث حريق داخل منطقة العمليات، ستساعد السفينة في عمليات مكافحة الحرائق</w:t>
            </w:r>
            <w:r w:rsidR="00B933D3" w:rsidRPr="000602CD">
              <w:rPr>
                <w:rFonts w:asciiTheme="minorBidi" w:hAnsiTheme="minorBidi"/>
                <w:b/>
                <w:bCs/>
                <w:sz w:val="26"/>
                <w:szCs w:val="26"/>
                <w:rtl/>
              </w:rPr>
              <w:t>.</w:t>
            </w:r>
          </w:p>
        </w:tc>
      </w:tr>
      <w:tr w:rsidR="008C393A" w:rsidRPr="005426B3" w14:paraId="6EA8D65F" w14:textId="77777777" w:rsidTr="008C393A">
        <w:tc>
          <w:tcPr>
            <w:tcW w:w="5080" w:type="dxa"/>
            <w:tcBorders>
              <w:top w:val="nil"/>
              <w:left w:val="nil"/>
              <w:bottom w:val="nil"/>
              <w:right w:val="nil"/>
            </w:tcBorders>
          </w:tcPr>
          <w:p w14:paraId="4D1A640C" w14:textId="77777777" w:rsidR="008C393A" w:rsidRDefault="00DB6B96" w:rsidP="008C393A">
            <w:pPr>
              <w:numPr>
                <w:ilvl w:val="0"/>
                <w:numId w:val="2"/>
              </w:numPr>
              <w:spacing w:before="60" w:after="60"/>
              <w:ind w:left="174" w:hanging="174"/>
              <w:jc w:val="both"/>
              <w:rPr>
                <w:rFonts w:asciiTheme="minorBidi" w:hAnsiTheme="minorBidi"/>
              </w:rPr>
            </w:pPr>
            <w:r w:rsidRPr="00DB6B96">
              <w:rPr>
                <w:rFonts w:asciiTheme="minorBidi" w:hAnsiTheme="minorBidi"/>
              </w:rPr>
              <w:t>The vessel may participate in search and rescue</w:t>
            </w:r>
            <w:r w:rsidR="001D759C">
              <w:rPr>
                <w:rFonts w:asciiTheme="minorBidi" w:hAnsiTheme="minorBidi"/>
              </w:rPr>
              <w:t xml:space="preserve"> </w:t>
            </w:r>
            <w:r w:rsidRPr="00DB6B96">
              <w:rPr>
                <w:rFonts w:asciiTheme="minorBidi" w:hAnsiTheme="minorBidi"/>
              </w:rPr>
              <w:t>(SAR) after the approving of site manager and in coordination with the relevant parties</w:t>
            </w:r>
            <w:r w:rsidR="008C393A" w:rsidRPr="002239F0">
              <w:rPr>
                <w:rFonts w:asciiTheme="minorBidi" w:hAnsiTheme="minorBidi"/>
              </w:rPr>
              <w:t>.</w:t>
            </w:r>
          </w:p>
          <w:p w14:paraId="124DDA90" w14:textId="77777777" w:rsidR="00455519" w:rsidRDefault="00455519" w:rsidP="008C393A">
            <w:pPr>
              <w:numPr>
                <w:ilvl w:val="0"/>
                <w:numId w:val="2"/>
              </w:numPr>
              <w:spacing w:before="60" w:after="60"/>
              <w:ind w:left="174" w:hanging="174"/>
              <w:jc w:val="both"/>
              <w:rPr>
                <w:rFonts w:asciiTheme="minorBidi" w:hAnsiTheme="minorBidi"/>
              </w:rPr>
            </w:pPr>
            <w:r w:rsidRPr="00455519">
              <w:rPr>
                <w:rFonts w:asciiTheme="minorBidi" w:hAnsiTheme="minorBidi"/>
              </w:rPr>
              <w:t>Daily and monthly reporting according to company forms to the relevant parties</w:t>
            </w:r>
            <w:r w:rsidR="00AC71B9">
              <w:rPr>
                <w:rFonts w:asciiTheme="minorBidi" w:hAnsiTheme="minorBidi"/>
              </w:rPr>
              <w:t>.</w:t>
            </w:r>
          </w:p>
          <w:p w14:paraId="1D98DFB8" w14:textId="16582923" w:rsidR="00AC71B9" w:rsidRPr="002239F0" w:rsidRDefault="00AC71B9" w:rsidP="00AC71B9">
            <w:pPr>
              <w:spacing w:before="60" w:after="60"/>
              <w:jc w:val="both"/>
              <w:rPr>
                <w:rFonts w:asciiTheme="minorBidi" w:hAnsiTheme="minorBidi"/>
              </w:rPr>
            </w:pPr>
          </w:p>
        </w:tc>
        <w:tc>
          <w:tcPr>
            <w:tcW w:w="5091" w:type="dxa"/>
            <w:tcBorders>
              <w:top w:val="nil"/>
              <w:left w:val="nil"/>
              <w:bottom w:val="nil"/>
              <w:right w:val="nil"/>
            </w:tcBorders>
          </w:tcPr>
          <w:p w14:paraId="0A0E8C80" w14:textId="77777777" w:rsidR="008C393A" w:rsidRDefault="00C83009" w:rsidP="008C393A">
            <w:pPr>
              <w:pStyle w:val="ListParagraph"/>
              <w:numPr>
                <w:ilvl w:val="0"/>
                <w:numId w:val="1"/>
              </w:numPr>
              <w:bidi/>
              <w:spacing w:before="60" w:after="60" w:line="240" w:lineRule="auto"/>
              <w:ind w:left="357" w:right="255" w:hanging="357"/>
              <w:rPr>
                <w:rFonts w:asciiTheme="minorBidi" w:hAnsiTheme="minorBidi"/>
                <w:b/>
                <w:bCs/>
                <w:sz w:val="26"/>
                <w:szCs w:val="26"/>
              </w:rPr>
            </w:pPr>
            <w:r>
              <w:rPr>
                <w:rFonts w:asciiTheme="minorBidi" w:hAnsiTheme="minorBidi" w:hint="cs"/>
                <w:b/>
                <w:bCs/>
                <w:sz w:val="26"/>
                <w:szCs w:val="26"/>
                <w:rtl/>
                <w:lang w:bidi="ar-LY"/>
              </w:rPr>
              <w:t>يمكن</w:t>
            </w:r>
            <w:r w:rsidR="001D759C" w:rsidRPr="001D759C">
              <w:rPr>
                <w:rFonts w:asciiTheme="minorBidi" w:hAnsiTheme="minorBidi"/>
                <w:b/>
                <w:bCs/>
                <w:sz w:val="26"/>
                <w:szCs w:val="26"/>
                <w:rtl/>
              </w:rPr>
              <w:t xml:space="preserve"> للسفينة المشاركة في عمليات البحث والإنقاذ (</w:t>
            </w:r>
            <w:r w:rsidR="001D759C" w:rsidRPr="001D759C">
              <w:rPr>
                <w:rFonts w:asciiTheme="minorBidi" w:hAnsiTheme="minorBidi"/>
                <w:b/>
                <w:bCs/>
                <w:sz w:val="26"/>
                <w:szCs w:val="26"/>
              </w:rPr>
              <w:t>SAR</w:t>
            </w:r>
            <w:r w:rsidR="001D759C" w:rsidRPr="001D759C">
              <w:rPr>
                <w:rFonts w:asciiTheme="minorBidi" w:hAnsiTheme="minorBidi"/>
                <w:b/>
                <w:bCs/>
                <w:sz w:val="26"/>
                <w:szCs w:val="26"/>
                <w:rtl/>
              </w:rPr>
              <w:t>) بعد موافقة مدير الموقع وبالتنسيق مع الجهات ذات العلاق</w:t>
            </w:r>
            <w:r w:rsidR="001765D4">
              <w:rPr>
                <w:rFonts w:asciiTheme="minorBidi" w:hAnsiTheme="minorBidi" w:hint="cs"/>
                <w:b/>
                <w:bCs/>
                <w:sz w:val="26"/>
                <w:szCs w:val="26"/>
                <w:rtl/>
              </w:rPr>
              <w:t>ة</w:t>
            </w:r>
            <w:r w:rsidR="008C393A" w:rsidRPr="002239F0">
              <w:rPr>
                <w:rFonts w:asciiTheme="minorBidi" w:hAnsiTheme="minorBidi" w:hint="cs"/>
                <w:b/>
                <w:bCs/>
                <w:sz w:val="26"/>
                <w:szCs w:val="26"/>
                <w:rtl/>
                <w:lang w:bidi="ar-LY"/>
              </w:rPr>
              <w:t>.</w:t>
            </w:r>
            <w:r w:rsidR="008C393A" w:rsidRPr="002239F0">
              <w:rPr>
                <w:rFonts w:asciiTheme="minorBidi" w:hAnsiTheme="minorBidi" w:hint="cs"/>
                <w:b/>
                <w:bCs/>
                <w:sz w:val="26"/>
                <w:szCs w:val="26"/>
                <w:rtl/>
              </w:rPr>
              <w:t xml:space="preserve"> </w:t>
            </w:r>
          </w:p>
          <w:p w14:paraId="70F783A8" w14:textId="77777777" w:rsidR="00134FEE" w:rsidRDefault="00134FEE" w:rsidP="00134FEE">
            <w:pPr>
              <w:pStyle w:val="ListParagraph"/>
              <w:bidi/>
              <w:spacing w:before="60" w:after="60" w:line="240" w:lineRule="auto"/>
              <w:ind w:left="357" w:right="255" w:firstLine="0"/>
              <w:rPr>
                <w:rFonts w:asciiTheme="minorBidi" w:hAnsiTheme="minorBidi"/>
                <w:b/>
                <w:bCs/>
                <w:sz w:val="26"/>
                <w:szCs w:val="26"/>
              </w:rPr>
            </w:pPr>
          </w:p>
          <w:p w14:paraId="0CCB4F2B" w14:textId="07FC2210" w:rsidR="00134FEE" w:rsidRPr="00134FEE" w:rsidRDefault="00134FEE" w:rsidP="00134FEE">
            <w:pPr>
              <w:pStyle w:val="ListParagraph"/>
              <w:numPr>
                <w:ilvl w:val="0"/>
                <w:numId w:val="1"/>
              </w:numPr>
              <w:bidi/>
              <w:spacing w:before="60" w:after="60"/>
              <w:ind w:right="255"/>
              <w:rPr>
                <w:rFonts w:asciiTheme="minorBidi" w:hAnsiTheme="minorBidi"/>
                <w:b/>
                <w:bCs/>
                <w:sz w:val="26"/>
                <w:szCs w:val="26"/>
              </w:rPr>
            </w:pPr>
            <w:r w:rsidRPr="00134FEE">
              <w:rPr>
                <w:rFonts w:asciiTheme="minorBidi" w:hAnsiTheme="minorBidi"/>
                <w:b/>
                <w:bCs/>
                <w:sz w:val="26"/>
                <w:szCs w:val="26"/>
                <w:rtl/>
              </w:rPr>
              <w:t>رفع التقارير اليومية والشهرية حسب نماذج الشركة للجهات ذات العلاقة</w:t>
            </w:r>
            <w:r>
              <w:rPr>
                <w:rFonts w:asciiTheme="minorBidi" w:hAnsiTheme="minorBidi"/>
                <w:b/>
                <w:bCs/>
                <w:sz w:val="26"/>
                <w:szCs w:val="26"/>
              </w:rPr>
              <w:t>.</w:t>
            </w:r>
          </w:p>
        </w:tc>
      </w:tr>
      <w:tr w:rsidR="00DB38FF" w:rsidRPr="005426B3" w14:paraId="1FF75822" w14:textId="77777777" w:rsidTr="00566239">
        <w:tc>
          <w:tcPr>
            <w:tcW w:w="5080" w:type="dxa"/>
            <w:shd w:val="clear" w:color="auto" w:fill="auto"/>
          </w:tcPr>
          <w:p w14:paraId="0A78AD82" w14:textId="77777777" w:rsidR="00DB38FF" w:rsidRPr="005426B3" w:rsidRDefault="00DB38FF" w:rsidP="00C3561C">
            <w:pPr>
              <w:spacing w:before="60" w:after="60"/>
              <w:rPr>
                <w:rFonts w:ascii="Arial" w:hAnsi="Arial" w:cs="Arial"/>
                <w:sz w:val="22"/>
                <w:szCs w:val="22"/>
              </w:rPr>
            </w:pPr>
            <w:proofErr w:type="gramStart"/>
            <w:r w:rsidRPr="005426B3">
              <w:rPr>
                <w:rFonts w:ascii="Arial" w:hAnsi="Arial" w:cs="Arial"/>
                <w:b/>
                <w:bCs/>
                <w:sz w:val="22"/>
                <w:szCs w:val="22"/>
                <w:u w:val="single"/>
              </w:rPr>
              <w:t>Participation</w:t>
            </w:r>
            <w:r w:rsidRPr="005426B3">
              <w:rPr>
                <w:rFonts w:eastAsia="Arial Unicode MS" w:cs="Arial"/>
                <w:b/>
                <w:bCs/>
                <w:lang w:val="en-GB"/>
              </w:rPr>
              <w:t xml:space="preserve"> :</w:t>
            </w:r>
            <w:proofErr w:type="gramEnd"/>
          </w:p>
        </w:tc>
        <w:tc>
          <w:tcPr>
            <w:tcW w:w="5091" w:type="dxa"/>
            <w:shd w:val="clear" w:color="auto" w:fill="auto"/>
          </w:tcPr>
          <w:p w14:paraId="52A50681" w14:textId="77777777" w:rsidR="00DB38FF" w:rsidRPr="005426B3" w:rsidRDefault="00DB38FF" w:rsidP="00C3561C">
            <w:pPr>
              <w:tabs>
                <w:tab w:val="left" w:pos="1121"/>
              </w:tabs>
              <w:bidi/>
              <w:spacing w:before="120" w:after="60" w:line="192" w:lineRule="auto"/>
              <w:ind w:right="255"/>
              <w:rPr>
                <w:rFonts w:ascii="Arial" w:hAnsi="Arial" w:cs="Arial"/>
                <w:sz w:val="22"/>
                <w:szCs w:val="22"/>
              </w:rPr>
            </w:pPr>
            <w:r w:rsidRPr="005D7264">
              <w:rPr>
                <w:rFonts w:ascii="Arial" w:hAnsi="Arial" w:cs="Arial" w:hint="cs"/>
                <w:b/>
                <w:bCs/>
                <w:u w:val="single"/>
                <w:rtl/>
                <w:lang w:bidi="ar-LY"/>
              </w:rPr>
              <w:t>المشاركة:</w:t>
            </w:r>
          </w:p>
        </w:tc>
      </w:tr>
      <w:tr w:rsidR="00DB38FF" w:rsidRPr="005426B3" w14:paraId="459B8EBF" w14:textId="77777777" w:rsidTr="00566239">
        <w:tc>
          <w:tcPr>
            <w:tcW w:w="5080" w:type="dxa"/>
            <w:shd w:val="clear" w:color="auto" w:fill="auto"/>
          </w:tcPr>
          <w:p w14:paraId="6EFCDEF3" w14:textId="77777777" w:rsidR="00DB38FF" w:rsidRPr="005426B3" w:rsidRDefault="00DB38FF" w:rsidP="00640EEE">
            <w:pPr>
              <w:spacing w:before="120"/>
              <w:jc w:val="both"/>
              <w:rPr>
                <w:rFonts w:ascii="Arial" w:hAnsi="Arial" w:cs="Arial"/>
                <w:sz w:val="22"/>
                <w:szCs w:val="22"/>
              </w:rPr>
            </w:pPr>
            <w:smartTag w:uri="urn:schemas-microsoft-com:office:smarttags" w:element="stockticker"/>
            <w:r w:rsidRPr="005426B3">
              <w:rPr>
                <w:rFonts w:ascii="Arial" w:hAnsi="Arial" w:cs="Arial"/>
              </w:rPr>
              <w:t>The Pre-qualification questionnaire will be made available to interested companies only upon formal request, which should clearly indicate the name of the company, address, phone number, person to contact and its title, an email address and stating clearly their intention and interest to participate.</w:t>
            </w:r>
          </w:p>
        </w:tc>
        <w:tc>
          <w:tcPr>
            <w:tcW w:w="5091" w:type="dxa"/>
            <w:shd w:val="clear" w:color="auto" w:fill="auto"/>
          </w:tcPr>
          <w:p w14:paraId="7601FEDE" w14:textId="77777777" w:rsidR="00DB38FF" w:rsidRPr="005426B3" w:rsidRDefault="00DB38FF" w:rsidP="00C3561C">
            <w:pPr>
              <w:bidi/>
              <w:spacing w:before="120" w:line="276" w:lineRule="auto"/>
              <w:jc w:val="both"/>
              <w:rPr>
                <w:rFonts w:ascii="Arial" w:hAnsi="Arial" w:cs="Arial"/>
              </w:rPr>
            </w:pPr>
            <w:r w:rsidRPr="005426B3">
              <w:rPr>
                <w:rFonts w:ascii="Arial" w:hAnsi="Arial" w:cs="Arial" w:hint="cs"/>
                <w:rtl/>
              </w:rPr>
              <w:t xml:space="preserve">سيتم توفير استبيان التأهيل المسبق </w:t>
            </w:r>
            <w:r>
              <w:rPr>
                <w:rFonts w:ascii="Arial" w:hAnsi="Arial" w:cs="Arial" w:hint="cs"/>
                <w:rtl/>
                <w:lang w:bidi="ar-LY"/>
              </w:rPr>
              <w:t>للشركات</w:t>
            </w:r>
            <w:r>
              <w:rPr>
                <w:rFonts w:ascii="Arial" w:hAnsi="Arial" w:cs="Arial" w:hint="cs"/>
                <w:rtl/>
              </w:rPr>
              <w:t xml:space="preserve"> الراغبة </w:t>
            </w:r>
            <w:r w:rsidRPr="005426B3">
              <w:rPr>
                <w:rFonts w:ascii="Arial" w:hAnsi="Arial" w:cs="Arial" w:hint="cs"/>
                <w:rtl/>
              </w:rPr>
              <w:t xml:space="preserve">في المشاركة فقط بعد استلام طلب رسمي </w:t>
            </w:r>
            <w:r w:rsidRPr="005426B3">
              <w:rPr>
                <w:rFonts w:ascii="Arial" w:hAnsi="Arial" w:cs="Arial" w:hint="cs"/>
                <w:rtl/>
                <w:lang w:bidi="ar-LY"/>
              </w:rPr>
              <w:t>موضحاً</w:t>
            </w:r>
            <w:r w:rsidRPr="005426B3">
              <w:rPr>
                <w:rFonts w:ascii="Arial" w:hAnsi="Arial" w:cs="Arial" w:hint="cs"/>
                <w:rtl/>
              </w:rPr>
              <w:t xml:space="preserve"> اسم الشركة المتقدمة، وعنوانها البريدي، ورقم الهاتف، وأسماء المعنيين بالاتصال وعنوان البـريد الإلكتروني مع ضرورة الإشــارة والتوضيح بالرغبــة </w:t>
            </w:r>
            <w:r>
              <w:rPr>
                <w:rFonts w:ascii="Arial" w:hAnsi="Arial" w:cs="Arial" w:hint="cs"/>
                <w:rtl/>
                <w:lang w:bidi="ar-LY"/>
              </w:rPr>
              <w:t>في المشاركة.</w:t>
            </w:r>
          </w:p>
        </w:tc>
      </w:tr>
      <w:tr w:rsidR="00DB38FF" w:rsidRPr="005426B3" w14:paraId="7A25F670" w14:textId="77777777" w:rsidTr="00566239">
        <w:tc>
          <w:tcPr>
            <w:tcW w:w="5080" w:type="dxa"/>
            <w:shd w:val="clear" w:color="auto" w:fill="auto"/>
          </w:tcPr>
          <w:p w14:paraId="7BC01837" w14:textId="3C502453" w:rsidR="00DB38FF" w:rsidRPr="005426B3" w:rsidRDefault="00DB38FF" w:rsidP="00640EEE">
            <w:pPr>
              <w:spacing w:before="120" w:after="120"/>
              <w:jc w:val="both"/>
              <w:rPr>
                <w:rFonts w:ascii="Arial" w:hAnsi="Arial" w:cs="Arial"/>
              </w:rPr>
            </w:pPr>
            <w:r w:rsidRPr="005426B3">
              <w:rPr>
                <w:rFonts w:ascii="Arial" w:hAnsi="Arial" w:cs="Arial"/>
              </w:rPr>
              <w:t xml:space="preserve">The formal request </w:t>
            </w:r>
            <w:r>
              <w:rPr>
                <w:rFonts w:ascii="Arial" w:hAnsi="Arial" w:cs="Arial"/>
              </w:rPr>
              <w:t xml:space="preserve">shall be </w:t>
            </w:r>
            <w:r w:rsidRPr="005426B3">
              <w:rPr>
                <w:rFonts w:ascii="Arial" w:hAnsi="Arial" w:cs="Arial"/>
              </w:rPr>
              <w:t xml:space="preserve">sent to </w:t>
            </w:r>
            <w:r w:rsidR="002920D1" w:rsidRPr="005426B3">
              <w:rPr>
                <w:rFonts w:ascii="Arial" w:hAnsi="Arial" w:cs="Arial"/>
              </w:rPr>
              <w:t>the Tender</w:t>
            </w:r>
            <w:r w:rsidRPr="005426B3">
              <w:rPr>
                <w:rFonts w:ascii="Arial" w:hAnsi="Arial" w:cs="Arial"/>
              </w:rPr>
              <w:t xml:space="preserve"> Committee coordinator by email or fax, </w:t>
            </w:r>
            <w:r w:rsidRPr="005426B3">
              <w:rPr>
                <w:rFonts w:ascii="Arial" w:hAnsi="Arial" w:cs="Arial"/>
                <w:bCs/>
                <w:lang w:val="en-GB"/>
              </w:rPr>
              <w:t>strictly to the following address</w:t>
            </w:r>
            <w:r w:rsidRPr="005426B3">
              <w:rPr>
                <w:rFonts w:ascii="Arial" w:hAnsi="Arial" w:cs="Arial"/>
                <w:bCs/>
              </w:rPr>
              <w:t>:</w:t>
            </w:r>
          </w:p>
        </w:tc>
        <w:tc>
          <w:tcPr>
            <w:tcW w:w="5091" w:type="dxa"/>
            <w:shd w:val="clear" w:color="auto" w:fill="auto"/>
          </w:tcPr>
          <w:p w14:paraId="136DE63A" w14:textId="77777777" w:rsidR="00DB38FF" w:rsidRPr="005426B3" w:rsidRDefault="00DB38FF" w:rsidP="00C3561C">
            <w:pPr>
              <w:bidi/>
              <w:spacing w:before="120" w:line="276" w:lineRule="auto"/>
              <w:ind w:right="255"/>
              <w:jc w:val="both"/>
              <w:rPr>
                <w:rFonts w:ascii="Arial" w:hAnsi="Arial" w:cs="Arial"/>
                <w:rtl/>
              </w:rPr>
            </w:pPr>
            <w:r w:rsidRPr="005426B3">
              <w:rPr>
                <w:rFonts w:ascii="Arial" w:hAnsi="Arial" w:cs="Arial" w:hint="cs"/>
                <w:rtl/>
                <w:lang w:bidi="ar-LY"/>
              </w:rPr>
              <w:t xml:space="preserve">يتم ارسال الطلب الرسمي الى </w:t>
            </w:r>
            <w:r>
              <w:rPr>
                <w:rFonts w:ascii="Arial" w:hAnsi="Arial" w:cs="Arial"/>
                <w:rtl/>
              </w:rPr>
              <w:t>منسق لجنة العطاءات</w:t>
            </w:r>
            <w:r>
              <w:rPr>
                <w:rFonts w:ascii="Arial" w:hAnsi="Arial" w:cs="Arial"/>
              </w:rPr>
              <w:t xml:space="preserve"> </w:t>
            </w:r>
            <w:r w:rsidRPr="005426B3">
              <w:rPr>
                <w:rFonts w:ascii="Arial" w:hAnsi="Arial" w:cs="Arial" w:hint="cs"/>
                <w:rtl/>
              </w:rPr>
              <w:t>عن طريق البريد الإلكتروني حصرا على العنوان التالي:</w:t>
            </w:r>
          </w:p>
        </w:tc>
      </w:tr>
      <w:tr w:rsidR="00DB38FF" w:rsidRPr="005426B3" w14:paraId="035262A0" w14:textId="77777777" w:rsidTr="00566239">
        <w:trPr>
          <w:trHeight w:val="57"/>
        </w:trPr>
        <w:tc>
          <w:tcPr>
            <w:tcW w:w="5080" w:type="dxa"/>
            <w:shd w:val="clear" w:color="auto" w:fill="auto"/>
            <w:vAlign w:val="center"/>
          </w:tcPr>
          <w:p w14:paraId="1D6C2FCF" w14:textId="2A7CF655" w:rsidR="00DB38FF" w:rsidRPr="005426B3" w:rsidRDefault="00DB38FF" w:rsidP="00640EEE">
            <w:pPr>
              <w:rPr>
                <w:rFonts w:ascii="Arial" w:hAnsi="Arial" w:cs="Arial"/>
              </w:rPr>
            </w:pPr>
            <w:r w:rsidRPr="005426B3">
              <w:rPr>
                <w:rFonts w:ascii="Arial" w:hAnsi="Arial" w:cs="Arial"/>
              </w:rPr>
              <w:t xml:space="preserve">Mr. </w:t>
            </w:r>
            <w:r w:rsidR="00B073DF">
              <w:rPr>
                <w:rFonts w:ascii="Arial" w:hAnsi="Arial" w:cs="Arial"/>
              </w:rPr>
              <w:t>Salaheddin Abbud</w:t>
            </w:r>
          </w:p>
        </w:tc>
        <w:tc>
          <w:tcPr>
            <w:tcW w:w="5091" w:type="dxa"/>
            <w:shd w:val="clear" w:color="auto" w:fill="auto"/>
            <w:vAlign w:val="center"/>
          </w:tcPr>
          <w:p w14:paraId="5A72DB42" w14:textId="66615CD0" w:rsidR="00DB38FF" w:rsidRPr="005426B3" w:rsidRDefault="00DB38FF" w:rsidP="00640EEE">
            <w:pPr>
              <w:bidi/>
              <w:ind w:right="255"/>
              <w:rPr>
                <w:rFonts w:ascii="Arial" w:hAnsi="Arial" w:cs="Arial"/>
                <w:rtl/>
                <w:lang w:bidi="ar-LY"/>
              </w:rPr>
            </w:pPr>
            <w:r w:rsidRPr="005426B3">
              <w:rPr>
                <w:rFonts w:cs="Simplified Arabic"/>
                <w:rtl/>
                <w:lang w:val="en-GB"/>
              </w:rPr>
              <w:t xml:space="preserve">السيد / </w:t>
            </w:r>
            <w:r w:rsidR="007C6E29">
              <w:rPr>
                <w:rFonts w:cs="Simplified Arabic" w:hint="cs"/>
                <w:rtl/>
                <w:lang w:val="en-GB" w:bidi="ar-LY"/>
              </w:rPr>
              <w:t xml:space="preserve">صلاح الدين عبود </w:t>
            </w:r>
          </w:p>
        </w:tc>
      </w:tr>
      <w:tr w:rsidR="00640EEE" w:rsidRPr="005426B3" w14:paraId="0ECE45AF" w14:textId="77777777" w:rsidTr="00566239">
        <w:trPr>
          <w:trHeight w:val="57"/>
        </w:trPr>
        <w:tc>
          <w:tcPr>
            <w:tcW w:w="5080" w:type="dxa"/>
            <w:shd w:val="clear" w:color="auto" w:fill="auto"/>
            <w:vAlign w:val="center"/>
          </w:tcPr>
          <w:p w14:paraId="0A9E39F8" w14:textId="77777777" w:rsidR="00640EEE" w:rsidRPr="005426B3" w:rsidRDefault="00640EEE" w:rsidP="00640EEE">
            <w:pPr>
              <w:rPr>
                <w:rFonts w:ascii="Arial" w:hAnsi="Arial" w:cs="Arial"/>
              </w:rPr>
            </w:pPr>
            <w:r w:rsidRPr="005426B3">
              <w:rPr>
                <w:rFonts w:ascii="Arial" w:hAnsi="Arial" w:cs="Arial"/>
              </w:rPr>
              <w:t>Tender Committee Coordinator</w:t>
            </w:r>
          </w:p>
        </w:tc>
        <w:tc>
          <w:tcPr>
            <w:tcW w:w="5091" w:type="dxa"/>
            <w:shd w:val="clear" w:color="auto" w:fill="auto"/>
            <w:vAlign w:val="center"/>
          </w:tcPr>
          <w:p w14:paraId="73228827" w14:textId="77777777" w:rsidR="00640EEE" w:rsidRPr="005426B3" w:rsidRDefault="00640EEE" w:rsidP="00640EEE">
            <w:pPr>
              <w:bidi/>
              <w:ind w:right="255"/>
              <w:rPr>
                <w:rFonts w:cs="Simplified Arabic"/>
                <w:rtl/>
                <w:lang w:val="en-GB"/>
              </w:rPr>
            </w:pPr>
            <w:r w:rsidRPr="005426B3">
              <w:rPr>
                <w:rFonts w:cs="Simplified Arabic"/>
                <w:rtl/>
                <w:lang w:val="en-GB"/>
              </w:rPr>
              <w:t>منسق لجنة العطاءات</w:t>
            </w:r>
          </w:p>
        </w:tc>
      </w:tr>
      <w:tr w:rsidR="00DB38FF" w:rsidRPr="005426B3" w14:paraId="11BED5E7" w14:textId="77777777" w:rsidTr="00566239">
        <w:trPr>
          <w:trHeight w:val="57"/>
        </w:trPr>
        <w:tc>
          <w:tcPr>
            <w:tcW w:w="5080" w:type="dxa"/>
            <w:shd w:val="clear" w:color="auto" w:fill="auto"/>
            <w:vAlign w:val="center"/>
          </w:tcPr>
          <w:p w14:paraId="1A540924" w14:textId="424722C7" w:rsidR="00DB38FF" w:rsidRPr="005426B3" w:rsidRDefault="00DB38FF" w:rsidP="00640EEE">
            <w:pPr>
              <w:ind w:hanging="17"/>
              <w:rPr>
                <w:rFonts w:ascii="Arial" w:hAnsi="Arial" w:cs="Arial"/>
              </w:rPr>
            </w:pPr>
            <w:r w:rsidRPr="005426B3">
              <w:rPr>
                <w:rFonts w:ascii="Arial" w:hAnsi="Arial" w:cs="Arial"/>
              </w:rPr>
              <w:t xml:space="preserve">Email: </w:t>
            </w:r>
            <w:hyperlink r:id="rId10" w:history="1">
              <w:r w:rsidR="00177C4A" w:rsidRPr="005A2C53">
                <w:rPr>
                  <w:rStyle w:val="Hyperlink"/>
                  <w:rFonts w:ascii="Arial" w:hAnsi="Arial" w:cs="Arial"/>
                </w:rPr>
                <w:t>sabbud@mabruk-oil.com</w:t>
              </w:r>
            </w:hyperlink>
            <w:r w:rsidR="00177C4A">
              <w:rPr>
                <w:rFonts w:ascii="Arial" w:hAnsi="Arial" w:cs="Arial"/>
              </w:rPr>
              <w:t xml:space="preserve"> </w:t>
            </w:r>
          </w:p>
        </w:tc>
        <w:tc>
          <w:tcPr>
            <w:tcW w:w="5091" w:type="dxa"/>
            <w:shd w:val="clear" w:color="auto" w:fill="auto"/>
            <w:vAlign w:val="center"/>
          </w:tcPr>
          <w:p w14:paraId="24EF7742" w14:textId="3AA4A0C2" w:rsidR="00DB38FF" w:rsidRPr="005426B3" w:rsidRDefault="00DB38FF" w:rsidP="00640EEE">
            <w:pPr>
              <w:bidi/>
              <w:ind w:right="255"/>
              <w:rPr>
                <w:rFonts w:ascii="Arial" w:hAnsi="Arial" w:cs="Arial"/>
                <w:rtl/>
              </w:rPr>
            </w:pPr>
            <w:r w:rsidRPr="005426B3">
              <w:rPr>
                <w:rFonts w:cs="Simplified Arabic"/>
                <w:rtl/>
                <w:lang w:val="en-GB"/>
              </w:rPr>
              <w:t>بريد الكتروني:</w:t>
            </w:r>
            <w:r w:rsidR="00B82DDB">
              <w:rPr>
                <w:rFonts w:cs="Simplified Arabic"/>
                <w:lang w:val="en-GB"/>
              </w:rPr>
              <w:t xml:space="preserve">  </w:t>
            </w:r>
            <w:hyperlink r:id="rId11" w:history="1">
              <w:r w:rsidR="00B82DDB" w:rsidRPr="005A2C53">
                <w:rPr>
                  <w:rStyle w:val="Hyperlink"/>
                  <w:rFonts w:cs="Simplified Arabic"/>
                  <w:lang w:val="en-GB"/>
                </w:rPr>
                <w:t>sabbud@mabruk-oil.com</w:t>
              </w:r>
            </w:hyperlink>
            <w:r w:rsidR="00B82DDB">
              <w:rPr>
                <w:rFonts w:cs="Simplified Arabic"/>
                <w:lang w:val="en-GB"/>
              </w:rPr>
              <w:t xml:space="preserve"> </w:t>
            </w:r>
          </w:p>
        </w:tc>
      </w:tr>
      <w:tr w:rsidR="00DB38FF" w:rsidRPr="005426B3" w14:paraId="40A46131" w14:textId="77777777" w:rsidTr="00566239">
        <w:trPr>
          <w:trHeight w:val="57"/>
        </w:trPr>
        <w:tc>
          <w:tcPr>
            <w:tcW w:w="5080" w:type="dxa"/>
            <w:shd w:val="clear" w:color="auto" w:fill="auto"/>
            <w:vAlign w:val="center"/>
          </w:tcPr>
          <w:p w14:paraId="6120B7DD" w14:textId="77777777" w:rsidR="00DB38FF" w:rsidRPr="005426B3" w:rsidRDefault="00DB38FF" w:rsidP="00640EEE">
            <w:pPr>
              <w:rPr>
                <w:rFonts w:ascii="Arial" w:hAnsi="Arial" w:cs="Arial"/>
              </w:rPr>
            </w:pPr>
            <w:r w:rsidRPr="005426B3">
              <w:rPr>
                <w:rFonts w:ascii="Arial" w:hAnsi="Arial" w:cs="Arial"/>
              </w:rPr>
              <w:t>Fax: +(218) 21 33 50 561</w:t>
            </w:r>
          </w:p>
        </w:tc>
        <w:tc>
          <w:tcPr>
            <w:tcW w:w="5091" w:type="dxa"/>
            <w:shd w:val="clear" w:color="auto" w:fill="auto"/>
            <w:vAlign w:val="center"/>
          </w:tcPr>
          <w:p w14:paraId="3F3A74EC" w14:textId="77777777" w:rsidR="00DB38FF" w:rsidRPr="005426B3" w:rsidRDefault="00DB38FF" w:rsidP="00640EEE">
            <w:pPr>
              <w:bidi/>
              <w:ind w:right="255"/>
              <w:rPr>
                <w:rFonts w:ascii="Arial" w:hAnsi="Arial" w:cs="Arial"/>
                <w:rtl/>
              </w:rPr>
            </w:pPr>
            <w:r w:rsidRPr="005426B3">
              <w:rPr>
                <w:rFonts w:cs="Simplified Arabic"/>
                <w:rtl/>
                <w:lang w:val="en-GB"/>
              </w:rPr>
              <w:t>فاكس :213350561 (218)+</w:t>
            </w:r>
          </w:p>
        </w:tc>
      </w:tr>
      <w:tr w:rsidR="00DB38FF" w:rsidRPr="005426B3" w14:paraId="56725CAD" w14:textId="77777777" w:rsidTr="00566239">
        <w:trPr>
          <w:trHeight w:val="57"/>
        </w:trPr>
        <w:tc>
          <w:tcPr>
            <w:tcW w:w="5080" w:type="dxa"/>
            <w:shd w:val="clear" w:color="auto" w:fill="auto"/>
            <w:vAlign w:val="center"/>
          </w:tcPr>
          <w:p w14:paraId="7D317E5F" w14:textId="77777777" w:rsidR="00DB38FF" w:rsidRPr="005426B3" w:rsidRDefault="00DB38FF" w:rsidP="00640EEE">
            <w:pPr>
              <w:rPr>
                <w:rFonts w:ascii="Arial" w:hAnsi="Arial" w:cs="Arial"/>
              </w:rPr>
            </w:pPr>
            <w:r w:rsidRPr="005426B3">
              <w:rPr>
                <w:rFonts w:ascii="Arial" w:hAnsi="Arial" w:cs="Arial"/>
              </w:rPr>
              <w:t>Tel: +(218) 21 33 50 401 Ext. 1436</w:t>
            </w:r>
          </w:p>
        </w:tc>
        <w:tc>
          <w:tcPr>
            <w:tcW w:w="5091" w:type="dxa"/>
            <w:shd w:val="clear" w:color="auto" w:fill="auto"/>
            <w:vAlign w:val="center"/>
          </w:tcPr>
          <w:p w14:paraId="6ECA0017" w14:textId="77777777" w:rsidR="00DB38FF" w:rsidRPr="005426B3" w:rsidRDefault="00DB38FF" w:rsidP="00640EEE">
            <w:pPr>
              <w:bidi/>
              <w:ind w:right="255"/>
              <w:rPr>
                <w:rFonts w:ascii="Arial" w:hAnsi="Arial" w:cs="Arial"/>
                <w:rtl/>
              </w:rPr>
            </w:pPr>
            <w:r w:rsidRPr="005426B3">
              <w:rPr>
                <w:rFonts w:cs="Simplified Arabic"/>
                <w:rtl/>
                <w:lang w:val="en-GB"/>
              </w:rPr>
              <w:t>هاتف: 213350401 (218)+  داخلي1436</w:t>
            </w:r>
          </w:p>
        </w:tc>
      </w:tr>
      <w:tr w:rsidR="00DB38FF" w:rsidRPr="005426B3" w14:paraId="3B011F3A" w14:textId="77777777" w:rsidTr="00566239">
        <w:tc>
          <w:tcPr>
            <w:tcW w:w="5080" w:type="dxa"/>
            <w:shd w:val="clear" w:color="auto" w:fill="auto"/>
          </w:tcPr>
          <w:p w14:paraId="7C5A4F75" w14:textId="77777777" w:rsidR="00DB38FF" w:rsidRPr="005426B3" w:rsidRDefault="00DB38FF" w:rsidP="00C3561C">
            <w:pPr>
              <w:spacing w:before="120"/>
              <w:jc w:val="both"/>
              <w:rPr>
                <w:rFonts w:ascii="Arial" w:hAnsi="Arial" w:cs="Arial"/>
              </w:rPr>
            </w:pPr>
            <w:r w:rsidRPr="005426B3">
              <w:rPr>
                <w:rFonts w:ascii="Arial" w:hAnsi="Arial" w:cs="Arial"/>
              </w:rPr>
              <w:t>The following information must be mentioned in the e-mail</w:t>
            </w:r>
            <w:r w:rsidRPr="005426B3">
              <w:rPr>
                <w:rFonts w:ascii="Arial" w:hAnsi="Arial" w:cs="Arial" w:hint="cs"/>
                <w:rtl/>
              </w:rPr>
              <w:t xml:space="preserve"> </w:t>
            </w:r>
            <w:r w:rsidRPr="005426B3">
              <w:rPr>
                <w:rFonts w:ascii="Arial" w:hAnsi="Arial" w:cs="Arial"/>
              </w:rPr>
              <w:t>subje</w:t>
            </w:r>
            <w:r>
              <w:rPr>
                <w:rFonts w:ascii="Arial" w:hAnsi="Arial" w:cs="Arial"/>
              </w:rPr>
              <w:t>ct of the</w:t>
            </w:r>
            <w:r w:rsidRPr="005426B3">
              <w:rPr>
                <w:rFonts w:ascii="Arial" w:hAnsi="Arial" w:cs="Arial"/>
              </w:rPr>
              <w:t xml:space="preserve"> formal request </w:t>
            </w:r>
          </w:p>
        </w:tc>
        <w:tc>
          <w:tcPr>
            <w:tcW w:w="5091" w:type="dxa"/>
            <w:shd w:val="clear" w:color="auto" w:fill="auto"/>
          </w:tcPr>
          <w:p w14:paraId="2FA729F3" w14:textId="77777777" w:rsidR="00DB38FF" w:rsidRPr="005426B3" w:rsidRDefault="00DB38FF" w:rsidP="00C3561C">
            <w:pPr>
              <w:bidi/>
              <w:spacing w:before="120" w:line="276" w:lineRule="auto"/>
              <w:ind w:right="255"/>
              <w:jc w:val="both"/>
              <w:rPr>
                <w:rFonts w:cs="Simplified Arabic"/>
                <w:rtl/>
                <w:lang w:val="en-GB" w:bidi="ar-LY"/>
              </w:rPr>
            </w:pPr>
            <w:r w:rsidRPr="005426B3">
              <w:rPr>
                <w:rFonts w:ascii="Arial" w:hAnsi="Arial" w:cs="Arial" w:hint="cs"/>
                <w:rtl/>
                <w:lang w:bidi="ar-LY"/>
              </w:rPr>
              <w:t>يجب الإشارة الى المعلومات التالية في موضوع البريد الإلكترون</w:t>
            </w:r>
            <w:r w:rsidRPr="005426B3">
              <w:rPr>
                <w:rFonts w:ascii="Arial" w:hAnsi="Arial" w:cs="Arial" w:hint="eastAsia"/>
                <w:rtl/>
                <w:lang w:bidi="ar-LY"/>
              </w:rPr>
              <w:t>ي</w:t>
            </w:r>
            <w:r w:rsidRPr="005426B3">
              <w:rPr>
                <w:rFonts w:ascii="Arial" w:hAnsi="Arial" w:cs="Arial"/>
                <w:lang w:bidi="ar-LY"/>
              </w:rPr>
              <w:t xml:space="preserve"> </w:t>
            </w:r>
            <w:r w:rsidRPr="005426B3">
              <w:rPr>
                <w:rFonts w:ascii="Arial" w:hAnsi="Arial" w:cs="Arial" w:hint="cs"/>
                <w:rtl/>
                <w:lang w:bidi="ar-LY"/>
              </w:rPr>
              <w:t>للطلب الرسمي:</w:t>
            </w:r>
          </w:p>
        </w:tc>
      </w:tr>
      <w:tr w:rsidR="00DB38FF" w:rsidRPr="005426B3" w14:paraId="7DB31E6B" w14:textId="77777777" w:rsidTr="00566239">
        <w:tc>
          <w:tcPr>
            <w:tcW w:w="5080" w:type="dxa"/>
            <w:shd w:val="clear" w:color="auto" w:fill="auto"/>
          </w:tcPr>
          <w:p w14:paraId="2BAAB443" w14:textId="77777777" w:rsidR="00DB38FF" w:rsidRDefault="00DB38FF" w:rsidP="0045636E">
            <w:pPr>
              <w:spacing w:before="120"/>
              <w:jc w:val="both"/>
              <w:rPr>
                <w:rFonts w:ascii="Arial" w:hAnsi="Arial" w:cs="Arial"/>
                <w:sz w:val="22"/>
                <w:szCs w:val="22"/>
              </w:rPr>
            </w:pPr>
            <w:r w:rsidRPr="005426B3">
              <w:rPr>
                <w:rFonts w:ascii="Arial" w:hAnsi="Arial" w:cs="Arial"/>
                <w:sz w:val="22"/>
                <w:szCs w:val="22"/>
              </w:rPr>
              <w:t xml:space="preserve">(name of participant – </w:t>
            </w:r>
            <w:r w:rsidR="0004540E">
              <w:rPr>
                <w:rFonts w:ascii="Arial" w:hAnsi="Arial" w:cs="Arial"/>
                <w:sz w:val="22"/>
                <w:szCs w:val="22"/>
              </w:rPr>
              <w:t>anchor, handling</w:t>
            </w:r>
            <w:r w:rsidR="00584064">
              <w:rPr>
                <w:rFonts w:ascii="Arial" w:hAnsi="Arial" w:cs="Arial"/>
                <w:sz w:val="22"/>
                <w:szCs w:val="22"/>
              </w:rPr>
              <w:t xml:space="preserve"> and towing supply boats </w:t>
            </w:r>
            <w:r w:rsidR="00425887">
              <w:rPr>
                <w:rFonts w:ascii="Arial" w:hAnsi="Arial" w:cs="Arial"/>
                <w:sz w:val="22"/>
                <w:szCs w:val="22"/>
              </w:rPr>
              <w:t>Charter Services</w:t>
            </w:r>
            <w:r w:rsidRPr="005426B3">
              <w:rPr>
                <w:rFonts w:ascii="Arial" w:hAnsi="Arial" w:cs="Arial"/>
                <w:sz w:val="22"/>
                <w:szCs w:val="22"/>
              </w:rPr>
              <w:t xml:space="preserve"> – Pre-qualification questionnaire request)</w:t>
            </w:r>
          </w:p>
          <w:p w14:paraId="3517C6A4" w14:textId="61C2D41F" w:rsidR="006F36DC" w:rsidRPr="005426B3" w:rsidRDefault="006F36DC" w:rsidP="0045636E">
            <w:pPr>
              <w:spacing w:before="120"/>
              <w:jc w:val="both"/>
              <w:rPr>
                <w:rFonts w:ascii="Arial" w:hAnsi="Arial" w:cs="Arial"/>
              </w:rPr>
            </w:pPr>
          </w:p>
        </w:tc>
        <w:tc>
          <w:tcPr>
            <w:tcW w:w="5091" w:type="dxa"/>
            <w:shd w:val="clear" w:color="auto" w:fill="auto"/>
          </w:tcPr>
          <w:p w14:paraId="6C2C61DC" w14:textId="7BCB3E73" w:rsidR="00DB38FF" w:rsidRPr="005426B3" w:rsidRDefault="00DB38FF" w:rsidP="0045636E">
            <w:pPr>
              <w:bidi/>
              <w:spacing w:before="120" w:line="276" w:lineRule="auto"/>
              <w:ind w:right="255"/>
              <w:jc w:val="both"/>
              <w:rPr>
                <w:rFonts w:ascii="Arial" w:hAnsi="Arial" w:cs="Arial"/>
                <w:rtl/>
                <w:lang w:bidi="ar-LY"/>
              </w:rPr>
            </w:pPr>
            <w:r w:rsidRPr="005426B3">
              <w:rPr>
                <w:rFonts w:ascii="Arial" w:hAnsi="Arial" w:cs="Arial" w:hint="cs"/>
                <w:sz w:val="22"/>
                <w:szCs w:val="22"/>
                <w:rtl/>
              </w:rPr>
              <w:t xml:space="preserve">(اسم المشارك </w:t>
            </w:r>
            <w:r w:rsidR="006B4D89">
              <w:rPr>
                <w:rFonts w:ascii="Arial" w:hAnsi="Arial" w:cs="Arial"/>
                <w:sz w:val="22"/>
                <w:szCs w:val="22"/>
                <w:rtl/>
              </w:rPr>
              <w:t>–</w:t>
            </w:r>
            <w:r w:rsidRPr="005426B3">
              <w:rPr>
                <w:rFonts w:ascii="Arial" w:hAnsi="Arial" w:cs="Arial" w:hint="cs"/>
                <w:sz w:val="22"/>
                <w:szCs w:val="22"/>
                <w:rtl/>
              </w:rPr>
              <w:t xml:space="preserve"> </w:t>
            </w:r>
            <w:sdt>
              <w:sdtPr>
                <w:rPr>
                  <w:rFonts w:ascii="Arial" w:hAnsi="Arial" w:cs="Arial" w:hint="cs"/>
                  <w:sz w:val="22"/>
                  <w:szCs w:val="22"/>
                  <w:rtl/>
                </w:rPr>
                <w:id w:val="-1389641877"/>
                <w:placeholder>
                  <w:docPart w:val="DefaultPlaceholder_-1854013440"/>
                </w:placeholder>
              </w:sdtPr>
              <w:sdtEndPr>
                <w:rPr>
                  <w:rFonts w:hint="default"/>
                </w:rPr>
              </w:sdtEndPr>
              <w:sdtContent>
                <w:r w:rsidR="007C7083" w:rsidRPr="007C7083">
                  <w:rPr>
                    <w:rFonts w:ascii="Arial" w:hAnsi="Arial" w:cs="Arial"/>
                    <w:b/>
                    <w:bCs/>
                    <w:sz w:val="22"/>
                    <w:szCs w:val="22"/>
                    <w:rtl/>
                    <w:lang w:bidi="ar-LY"/>
                  </w:rPr>
                  <w:t xml:space="preserve"> </w:t>
                </w:r>
                <w:r w:rsidR="009425A7">
                  <w:rPr>
                    <w:rFonts w:ascii="Arial" w:hAnsi="Arial" w:cs="Arial" w:hint="cs"/>
                    <w:b/>
                    <w:bCs/>
                    <w:sz w:val="22"/>
                    <w:szCs w:val="22"/>
                    <w:rtl/>
                    <w:lang w:bidi="ar-LY"/>
                  </w:rPr>
                  <w:t xml:space="preserve">خدمات </w:t>
                </w:r>
                <w:r w:rsidR="007C7083" w:rsidRPr="007C7083">
                  <w:rPr>
                    <w:rFonts w:ascii="Arial" w:hAnsi="Arial" w:cs="Arial"/>
                    <w:b/>
                    <w:bCs/>
                    <w:sz w:val="22"/>
                    <w:szCs w:val="22"/>
                    <w:rtl/>
                    <w:lang w:bidi="ar-LY"/>
                  </w:rPr>
                  <w:t>تأجير قوارب القطر</w:t>
                </w:r>
                <w:r w:rsidR="007C7083" w:rsidRPr="007C7083">
                  <w:rPr>
                    <w:rFonts w:ascii="Arial" w:hAnsi="Arial" w:cs="Arial" w:hint="cs"/>
                    <w:b/>
                    <w:bCs/>
                    <w:sz w:val="22"/>
                    <w:szCs w:val="22"/>
                    <w:rtl/>
                    <w:lang w:bidi="ar-LY"/>
                  </w:rPr>
                  <w:t xml:space="preserve"> </w:t>
                </w:r>
                <w:r w:rsidR="00A70949">
                  <w:rPr>
                    <w:rFonts w:ascii="Arial" w:hAnsi="Arial" w:cs="Arial" w:hint="cs"/>
                    <w:b/>
                    <w:bCs/>
                    <w:sz w:val="22"/>
                    <w:szCs w:val="22"/>
                    <w:rtl/>
                    <w:lang w:bidi="ar-LY"/>
                  </w:rPr>
                  <w:t>والمساندة والإمداد</w:t>
                </w:r>
              </w:sdtContent>
            </w:sdt>
            <w:r w:rsidRPr="005426B3">
              <w:rPr>
                <w:rFonts w:ascii="Arial" w:hAnsi="Arial" w:cs="Arial" w:hint="cs"/>
                <w:sz w:val="22"/>
                <w:szCs w:val="22"/>
                <w:rtl/>
              </w:rPr>
              <w:t xml:space="preserve"> </w:t>
            </w:r>
            <w:r w:rsidRPr="005426B3">
              <w:rPr>
                <w:rFonts w:ascii="Arial" w:hAnsi="Arial" w:cs="Arial"/>
                <w:sz w:val="22"/>
                <w:szCs w:val="22"/>
                <w:rtl/>
              </w:rPr>
              <w:t>–</w:t>
            </w:r>
            <w:r w:rsidRPr="005426B3">
              <w:rPr>
                <w:rFonts w:ascii="Arial" w:hAnsi="Arial" w:cs="Arial" w:hint="cs"/>
                <w:sz w:val="22"/>
                <w:szCs w:val="22"/>
                <w:rtl/>
              </w:rPr>
              <w:t xml:space="preserve"> طلب استبيان التأهيل المسبق)</w:t>
            </w:r>
          </w:p>
        </w:tc>
      </w:tr>
      <w:tr w:rsidR="00DB38FF" w:rsidRPr="005426B3" w14:paraId="2E3E37A9" w14:textId="77777777" w:rsidTr="00566239">
        <w:tc>
          <w:tcPr>
            <w:tcW w:w="5080" w:type="dxa"/>
            <w:shd w:val="clear" w:color="auto" w:fill="auto"/>
          </w:tcPr>
          <w:p w14:paraId="5BA2E57B" w14:textId="77777777" w:rsidR="00DB38FF" w:rsidRPr="005426B3" w:rsidRDefault="00DB38FF" w:rsidP="00C3561C">
            <w:pPr>
              <w:spacing w:before="60" w:after="60"/>
              <w:rPr>
                <w:rFonts w:ascii="Arial" w:hAnsi="Arial" w:cs="Arial"/>
                <w:sz w:val="22"/>
                <w:szCs w:val="22"/>
              </w:rPr>
            </w:pPr>
            <w:r w:rsidRPr="005426B3">
              <w:rPr>
                <w:rFonts w:ascii="Arial" w:hAnsi="Arial" w:cs="Arial"/>
                <w:b/>
                <w:bCs/>
                <w:sz w:val="22"/>
                <w:szCs w:val="22"/>
                <w:u w:val="single"/>
              </w:rPr>
              <w:t>Schedule</w:t>
            </w:r>
          </w:p>
        </w:tc>
        <w:tc>
          <w:tcPr>
            <w:tcW w:w="5091" w:type="dxa"/>
            <w:shd w:val="clear" w:color="auto" w:fill="auto"/>
          </w:tcPr>
          <w:p w14:paraId="134A8E35" w14:textId="77777777" w:rsidR="00DB38FF" w:rsidRPr="005D7264" w:rsidRDefault="00DB38FF" w:rsidP="00C3561C">
            <w:pPr>
              <w:tabs>
                <w:tab w:val="left" w:pos="1121"/>
              </w:tabs>
              <w:bidi/>
              <w:spacing w:before="120" w:after="60" w:line="192" w:lineRule="auto"/>
              <w:ind w:right="255"/>
              <w:rPr>
                <w:rFonts w:ascii="Arial" w:hAnsi="Arial" w:cs="Arial"/>
                <w:b/>
                <w:bCs/>
                <w:u w:val="single"/>
                <w:lang w:bidi="ar-LY"/>
              </w:rPr>
            </w:pPr>
            <w:r w:rsidRPr="005D7264">
              <w:rPr>
                <w:rFonts w:ascii="Arial" w:hAnsi="Arial" w:cs="Arial" w:hint="cs"/>
                <w:b/>
                <w:bCs/>
                <w:u w:val="single"/>
                <w:rtl/>
                <w:lang w:bidi="ar-LY"/>
              </w:rPr>
              <w:t>جدول المواعيد</w:t>
            </w:r>
          </w:p>
        </w:tc>
      </w:tr>
      <w:tr w:rsidR="00DB38FF" w:rsidRPr="005426B3" w14:paraId="17E1003D" w14:textId="77777777" w:rsidTr="00566239">
        <w:tc>
          <w:tcPr>
            <w:tcW w:w="5080" w:type="dxa"/>
            <w:shd w:val="clear" w:color="auto" w:fill="auto"/>
          </w:tcPr>
          <w:p w14:paraId="23EA0EE9" w14:textId="56007023" w:rsidR="00DB38FF" w:rsidRPr="005426B3" w:rsidRDefault="00DB38FF" w:rsidP="00BB24C5">
            <w:pPr>
              <w:spacing w:before="120"/>
              <w:jc w:val="both"/>
              <w:rPr>
                <w:rFonts w:ascii="Arial" w:hAnsi="Arial" w:cs="Arial"/>
                <w:sz w:val="22"/>
                <w:szCs w:val="22"/>
              </w:rPr>
            </w:pPr>
            <w:r w:rsidRPr="005426B3">
              <w:rPr>
                <w:rFonts w:ascii="Arial" w:hAnsi="Arial" w:cs="Arial"/>
              </w:rPr>
              <w:t xml:space="preserve">This announcement will </w:t>
            </w:r>
            <w:r w:rsidR="00631D68">
              <w:rPr>
                <w:rFonts w:ascii="Arial" w:hAnsi="Arial" w:cs="Arial"/>
              </w:rPr>
              <w:t xml:space="preserve">be </w:t>
            </w:r>
            <w:r w:rsidRPr="005426B3">
              <w:rPr>
                <w:rFonts w:ascii="Arial" w:hAnsi="Arial" w:cs="Arial"/>
              </w:rPr>
              <w:t xml:space="preserve">posted on the </w:t>
            </w:r>
            <w:r w:rsidRPr="000A6BE8">
              <w:rPr>
                <w:rFonts w:ascii="Arial" w:hAnsi="Arial" w:cs="Arial"/>
                <w:b/>
                <w:bCs/>
              </w:rPr>
              <w:t>NOC</w:t>
            </w:r>
            <w:r w:rsidRPr="005426B3">
              <w:rPr>
                <w:rFonts w:ascii="Arial" w:hAnsi="Arial" w:cs="Arial"/>
              </w:rPr>
              <w:t xml:space="preserve"> &amp; </w:t>
            </w:r>
            <w:r w:rsidRPr="000A6BE8">
              <w:rPr>
                <w:rFonts w:ascii="Arial" w:hAnsi="Arial" w:cs="Arial"/>
                <w:b/>
                <w:bCs/>
              </w:rPr>
              <w:t>MOO</w:t>
            </w:r>
            <w:r w:rsidRPr="005426B3">
              <w:rPr>
                <w:rFonts w:ascii="Arial" w:hAnsi="Arial" w:cs="Arial"/>
              </w:rPr>
              <w:t xml:space="preserve"> websites</w:t>
            </w:r>
            <w:r w:rsidR="00631D68">
              <w:rPr>
                <w:rFonts w:ascii="Arial" w:hAnsi="Arial" w:cs="Arial"/>
              </w:rPr>
              <w:t xml:space="preserve"> on </w:t>
            </w:r>
            <w:r w:rsidR="00FF624E">
              <w:rPr>
                <w:rFonts w:ascii="Arial" w:hAnsi="Arial" w:cs="Arial"/>
                <w:b/>
                <w:bCs/>
              </w:rPr>
              <w:t>1</w:t>
            </w:r>
            <w:r w:rsidR="00584064" w:rsidRPr="006F36DC">
              <w:rPr>
                <w:rFonts w:ascii="Arial" w:hAnsi="Arial" w:cs="Arial"/>
                <w:b/>
                <w:bCs/>
              </w:rPr>
              <w:t>3</w:t>
            </w:r>
            <w:r w:rsidR="0099623E" w:rsidRPr="006F36DC">
              <w:rPr>
                <w:rFonts w:ascii="Arial" w:hAnsi="Arial" w:cs="Arial"/>
                <w:b/>
                <w:bCs/>
              </w:rPr>
              <w:t>/11/2024</w:t>
            </w:r>
            <w:r w:rsidRPr="005426B3">
              <w:rPr>
                <w:rFonts w:ascii="Arial" w:hAnsi="Arial" w:cs="Arial"/>
              </w:rPr>
              <w:t xml:space="preserve"> </w:t>
            </w:r>
            <w:r w:rsidR="00631D68">
              <w:rPr>
                <w:rFonts w:ascii="Arial" w:hAnsi="Arial" w:cs="Arial"/>
              </w:rPr>
              <w:t xml:space="preserve">and will </w:t>
            </w:r>
            <w:r w:rsidR="00631D68" w:rsidRPr="005426B3">
              <w:rPr>
                <w:rFonts w:ascii="Arial" w:hAnsi="Arial" w:cs="Arial"/>
              </w:rPr>
              <w:t xml:space="preserve">remain </w:t>
            </w:r>
            <w:r w:rsidR="000A3B81" w:rsidRPr="005426B3">
              <w:rPr>
                <w:rFonts w:ascii="Arial" w:hAnsi="Arial" w:cs="Arial"/>
              </w:rPr>
              <w:t>unti</w:t>
            </w:r>
            <w:r w:rsidR="000A3B81">
              <w:rPr>
                <w:rFonts w:ascii="Arial" w:hAnsi="Arial" w:cs="Arial"/>
              </w:rPr>
              <w:t>l</w:t>
            </w:r>
            <w:r w:rsidR="006B4D89">
              <w:rPr>
                <w:rFonts w:ascii="Arial" w:hAnsi="Arial" w:cs="Arial"/>
              </w:rPr>
              <w:t xml:space="preserve"> </w:t>
            </w:r>
            <w:sdt>
              <w:sdtPr>
                <w:rPr>
                  <w:rFonts w:ascii="Arial" w:hAnsi="Arial" w:cs="Arial"/>
                  <w:b/>
                  <w:bCs/>
                </w:rPr>
                <w:id w:val="881755448"/>
                <w:placeholder>
                  <w:docPart w:val="63D9D1D09DAB4EA087F1C962DDC18359"/>
                </w:placeholder>
                <w:date w:fullDate="2024-12-26T00:00:00Z">
                  <w:dateFormat w:val="dd/MM/yyyy"/>
                  <w:lid w:val="en-US"/>
                  <w:storeMappedDataAs w:val="dateTime"/>
                  <w:calendar w:val="gregorian"/>
                </w:date>
              </w:sdtPr>
              <w:sdtContent>
                <w:r w:rsidR="00743788">
                  <w:rPr>
                    <w:rFonts w:ascii="Arial" w:hAnsi="Arial" w:cs="Arial"/>
                    <w:b/>
                    <w:bCs/>
                  </w:rPr>
                  <w:t>26</w:t>
                </w:r>
                <w:r w:rsidR="0099623E">
                  <w:rPr>
                    <w:rFonts w:ascii="Arial" w:hAnsi="Arial" w:cs="Arial"/>
                    <w:b/>
                    <w:bCs/>
                  </w:rPr>
                  <w:t>/12/2024</w:t>
                </w:r>
              </w:sdtContent>
            </w:sdt>
            <w:r w:rsidR="006B4D89" w:rsidRPr="005426B3">
              <w:rPr>
                <w:rFonts w:ascii="Arial" w:hAnsi="Arial" w:cs="Arial"/>
              </w:rPr>
              <w:t xml:space="preserve"> </w:t>
            </w:r>
            <w:r w:rsidR="00631D68">
              <w:rPr>
                <w:rFonts w:ascii="Arial" w:hAnsi="Arial" w:cs="Arial"/>
              </w:rPr>
              <w:t>.</w:t>
            </w:r>
            <w:r w:rsidRPr="005426B3">
              <w:rPr>
                <w:rFonts w:ascii="Arial" w:hAnsi="Arial" w:cs="Arial"/>
              </w:rPr>
              <w:t>The last date to receive the prequalification documents from the participants is</w:t>
            </w:r>
            <w:r w:rsidR="006B4D89">
              <w:rPr>
                <w:rFonts w:ascii="Arial" w:hAnsi="Arial" w:cs="Arial"/>
              </w:rPr>
              <w:t xml:space="preserve"> </w:t>
            </w:r>
            <w:sdt>
              <w:sdtPr>
                <w:rPr>
                  <w:rFonts w:ascii="Arial" w:hAnsi="Arial" w:cs="Arial"/>
                  <w:b/>
                  <w:bCs/>
                </w:rPr>
                <w:id w:val="1091886450"/>
                <w:placeholder>
                  <w:docPart w:val="B82D4F2EEB794001ADCA3E7C33CA47F0"/>
                </w:placeholder>
                <w:date w:fullDate="2024-12-31T00:00:00Z">
                  <w:dateFormat w:val="dd/MM/yyyy"/>
                  <w:lid w:val="en-US"/>
                  <w:storeMappedDataAs w:val="dateTime"/>
                  <w:calendar w:val="gregorian"/>
                </w:date>
              </w:sdtPr>
              <w:sdtContent>
                <w:r w:rsidR="00743788">
                  <w:rPr>
                    <w:rFonts w:ascii="Arial" w:hAnsi="Arial" w:cs="Arial"/>
                    <w:b/>
                    <w:bCs/>
                  </w:rPr>
                  <w:t>31</w:t>
                </w:r>
                <w:r w:rsidR="00FB6981">
                  <w:rPr>
                    <w:rFonts w:ascii="Arial" w:hAnsi="Arial" w:cs="Arial"/>
                    <w:b/>
                    <w:bCs/>
                  </w:rPr>
                  <w:t>/12/2024</w:t>
                </w:r>
              </w:sdtContent>
            </w:sdt>
            <w:r w:rsidRPr="004A7ECB">
              <w:rPr>
                <w:rFonts w:ascii="Arial" w:hAnsi="Arial" w:cs="Arial"/>
              </w:rPr>
              <w:t>.</w:t>
            </w:r>
            <w:r w:rsidRPr="005426B3">
              <w:rPr>
                <w:rFonts w:ascii="Arial" w:hAnsi="Arial" w:cs="Arial"/>
              </w:rPr>
              <w:t xml:space="preserve"> Accordingly, all </w:t>
            </w:r>
            <w:r w:rsidRPr="005426B3">
              <w:rPr>
                <w:rFonts w:ascii="Arial" w:hAnsi="Arial" w:cs="Arial"/>
              </w:rPr>
              <w:lastRenderedPageBreak/>
              <w:t>interested companies should submit the required Pre-qualification information not later than this date. Any document submitted after this date will be disregarded.</w:t>
            </w:r>
          </w:p>
        </w:tc>
        <w:tc>
          <w:tcPr>
            <w:tcW w:w="5091" w:type="dxa"/>
            <w:shd w:val="clear" w:color="auto" w:fill="auto"/>
          </w:tcPr>
          <w:p w14:paraId="654AC32E" w14:textId="2454C3B4" w:rsidR="00DB38FF" w:rsidRPr="005426B3" w:rsidRDefault="00DB38FF" w:rsidP="005B4084">
            <w:pPr>
              <w:bidi/>
              <w:spacing w:before="120" w:line="276" w:lineRule="auto"/>
              <w:jc w:val="both"/>
              <w:rPr>
                <w:rFonts w:ascii="Arial" w:hAnsi="Arial" w:cs="Arial"/>
                <w:rtl/>
              </w:rPr>
            </w:pPr>
            <w:r w:rsidRPr="005426B3">
              <w:rPr>
                <w:rFonts w:ascii="Arial" w:hAnsi="Arial" w:cs="Arial"/>
                <w:rtl/>
              </w:rPr>
              <w:lastRenderedPageBreak/>
              <w:t>ه</w:t>
            </w:r>
            <w:r>
              <w:rPr>
                <w:rFonts w:ascii="Arial" w:hAnsi="Arial" w:cs="Arial"/>
                <w:rtl/>
              </w:rPr>
              <w:t xml:space="preserve">ذه الدعوة </w:t>
            </w:r>
            <w:r>
              <w:rPr>
                <w:rFonts w:ascii="Arial" w:hAnsi="Arial" w:cs="Arial" w:hint="cs"/>
                <w:rtl/>
              </w:rPr>
              <w:t>للتأهيل المسبق</w:t>
            </w:r>
            <w:r w:rsidR="006C7F46">
              <w:rPr>
                <w:rFonts w:ascii="Arial" w:hAnsi="Arial" w:cs="Arial"/>
              </w:rPr>
              <w:t xml:space="preserve"> </w:t>
            </w:r>
            <w:r w:rsidR="006C7F46">
              <w:rPr>
                <w:rFonts w:ascii="Arial" w:hAnsi="Arial" w:cs="Arial" w:hint="cs"/>
                <w:rtl/>
                <w:lang w:bidi="ar-LY"/>
              </w:rPr>
              <w:t>سيتم الإعلان عنها</w:t>
            </w:r>
            <w:r w:rsidRPr="005426B3">
              <w:rPr>
                <w:rFonts w:ascii="Arial" w:hAnsi="Arial" w:cs="Arial"/>
                <w:rtl/>
              </w:rPr>
              <w:t xml:space="preserve"> </w:t>
            </w:r>
            <w:r w:rsidR="00B346D8">
              <w:rPr>
                <w:rFonts w:ascii="Arial" w:hAnsi="Arial" w:cs="Arial" w:hint="cs"/>
                <w:rtl/>
              </w:rPr>
              <w:t>ب</w:t>
            </w:r>
            <w:r w:rsidR="00B346D8" w:rsidRPr="005426B3">
              <w:rPr>
                <w:rFonts w:ascii="Arial" w:hAnsi="Arial" w:cs="Arial"/>
                <w:rtl/>
              </w:rPr>
              <w:t xml:space="preserve">موقعي </w:t>
            </w:r>
            <w:r w:rsidR="00B346D8" w:rsidRPr="000A6BE8">
              <w:rPr>
                <w:rFonts w:ascii="Arial" w:hAnsi="Arial" w:cs="Arial"/>
                <w:b/>
                <w:bCs/>
                <w:rtl/>
              </w:rPr>
              <w:t xml:space="preserve">المؤسسة الوطنية </w:t>
            </w:r>
            <w:r w:rsidR="00B346D8" w:rsidRPr="000A6BE8">
              <w:rPr>
                <w:rFonts w:ascii="Arial" w:hAnsi="Arial" w:cs="Arial" w:hint="cs"/>
                <w:b/>
                <w:bCs/>
                <w:rtl/>
              </w:rPr>
              <w:t>للنفط،</w:t>
            </w:r>
            <w:r w:rsidR="00B346D8" w:rsidRPr="005426B3">
              <w:rPr>
                <w:rFonts w:ascii="Arial" w:hAnsi="Arial" w:cs="Arial"/>
                <w:rtl/>
              </w:rPr>
              <w:t xml:space="preserve"> </w:t>
            </w:r>
            <w:r w:rsidR="00B346D8">
              <w:rPr>
                <w:rFonts w:ascii="Arial" w:hAnsi="Arial" w:cs="Arial" w:hint="cs"/>
                <w:rtl/>
              </w:rPr>
              <w:t xml:space="preserve">وشركة </w:t>
            </w:r>
            <w:r w:rsidR="00B346D8" w:rsidRPr="000A6BE8">
              <w:rPr>
                <w:rFonts w:ascii="Arial" w:hAnsi="Arial" w:cs="Arial"/>
                <w:b/>
                <w:bCs/>
                <w:rtl/>
              </w:rPr>
              <w:t>مبروك للعمليات النفطية</w:t>
            </w:r>
            <w:r w:rsidR="00441BF4">
              <w:rPr>
                <w:rFonts w:ascii="Arial" w:hAnsi="Arial" w:cs="Arial" w:hint="cs"/>
                <w:b/>
                <w:bCs/>
                <w:rtl/>
              </w:rPr>
              <w:t xml:space="preserve"> بتاريخ</w:t>
            </w:r>
            <w:r w:rsidR="00FF624E">
              <w:rPr>
                <w:rFonts w:ascii="Arial" w:hAnsi="Arial" w:cs="Arial"/>
                <w:b/>
                <w:bCs/>
              </w:rPr>
              <w:t xml:space="preserve"> 13/11/2024</w:t>
            </w:r>
            <w:r w:rsidR="00C52B96">
              <w:rPr>
                <w:rFonts w:ascii="Arial" w:hAnsi="Arial" w:cs="Arial" w:hint="cs"/>
                <w:b/>
                <w:bCs/>
                <w:rtl/>
              </w:rPr>
              <w:t xml:space="preserve"> </w:t>
            </w:r>
            <w:r w:rsidR="00FC032D">
              <w:rPr>
                <w:rFonts w:ascii="Arial" w:hAnsi="Arial" w:cs="Arial" w:hint="cs"/>
                <w:rtl/>
                <w:lang w:bidi="ar-LY"/>
              </w:rPr>
              <w:t>و</w:t>
            </w:r>
            <w:r w:rsidRPr="005426B3">
              <w:rPr>
                <w:rFonts w:ascii="Arial" w:hAnsi="Arial" w:cs="Arial"/>
                <w:rtl/>
              </w:rPr>
              <w:t xml:space="preserve">ستبقى معلنة </w:t>
            </w:r>
            <w:r>
              <w:rPr>
                <w:rFonts w:ascii="Arial" w:hAnsi="Arial" w:cs="Arial" w:hint="cs"/>
                <w:rtl/>
              </w:rPr>
              <w:t>حتى</w:t>
            </w:r>
            <w:r w:rsidRPr="005426B3">
              <w:rPr>
                <w:rFonts w:ascii="Arial" w:hAnsi="Arial" w:cs="Arial"/>
                <w:rtl/>
              </w:rPr>
              <w:t xml:space="preserve"> </w:t>
            </w:r>
            <w:r w:rsidRPr="004A7ECB">
              <w:rPr>
                <w:rFonts w:ascii="Arial" w:hAnsi="Arial" w:cs="Arial"/>
                <w:rtl/>
              </w:rPr>
              <w:t xml:space="preserve">يوم </w:t>
            </w:r>
            <w:r w:rsidR="00D26AA2">
              <w:rPr>
                <w:rFonts w:ascii="Arial" w:hAnsi="Arial" w:cs="Arial"/>
                <w:b/>
                <w:bCs/>
              </w:rPr>
              <w:t>26</w:t>
            </w:r>
            <w:r w:rsidR="00FF624E" w:rsidRPr="00FF624E">
              <w:rPr>
                <w:rFonts w:ascii="Arial" w:hAnsi="Arial" w:cs="Arial"/>
                <w:b/>
                <w:bCs/>
              </w:rPr>
              <w:t>/12/2024</w:t>
            </w:r>
            <w:r w:rsidR="00FF624E">
              <w:rPr>
                <w:rFonts w:ascii="Arial" w:hAnsi="Arial" w:cs="Arial" w:hint="cs"/>
                <w:rtl/>
                <w:lang w:bidi="ar-LY"/>
              </w:rPr>
              <w:t xml:space="preserve"> </w:t>
            </w:r>
            <w:r w:rsidR="00C121DF">
              <w:rPr>
                <w:rFonts w:ascii="Arial" w:hAnsi="Arial" w:cs="Arial" w:hint="cs"/>
                <w:b/>
                <w:bCs/>
                <w:rtl/>
              </w:rPr>
              <w:t>وآخر</w:t>
            </w:r>
            <w:r w:rsidRPr="005426B3">
              <w:rPr>
                <w:rFonts w:ascii="Arial" w:hAnsi="Arial" w:cs="Arial"/>
                <w:rtl/>
              </w:rPr>
              <w:t xml:space="preserve"> موعد لاستلام مستندات التأه</w:t>
            </w:r>
            <w:r>
              <w:rPr>
                <w:rFonts w:ascii="Arial" w:hAnsi="Arial" w:cs="Arial" w:hint="cs"/>
                <w:rtl/>
              </w:rPr>
              <w:t>ي</w:t>
            </w:r>
            <w:r w:rsidRPr="005426B3">
              <w:rPr>
                <w:rFonts w:ascii="Arial" w:hAnsi="Arial" w:cs="Arial"/>
                <w:rtl/>
              </w:rPr>
              <w:t>ل</w:t>
            </w:r>
            <w:r>
              <w:rPr>
                <w:rFonts w:ascii="Arial" w:hAnsi="Arial" w:cs="Arial" w:hint="cs"/>
                <w:rtl/>
              </w:rPr>
              <w:t xml:space="preserve"> المسبق</w:t>
            </w:r>
            <w:r w:rsidRPr="005426B3">
              <w:rPr>
                <w:rFonts w:ascii="Arial" w:hAnsi="Arial" w:cs="Arial"/>
                <w:rtl/>
              </w:rPr>
              <w:t xml:space="preserve"> من الراغبين في المشاركة </w:t>
            </w:r>
            <w:r w:rsidRPr="005426B3">
              <w:rPr>
                <w:rFonts w:ascii="Arial" w:hAnsi="Arial" w:cs="Arial"/>
                <w:rtl/>
              </w:rPr>
              <w:lastRenderedPageBreak/>
              <w:t xml:space="preserve">هو يوم </w:t>
            </w:r>
            <w:r w:rsidR="00D26AA2">
              <w:rPr>
                <w:rFonts w:ascii="Arial" w:hAnsi="Arial" w:cs="Arial"/>
                <w:b/>
                <w:bCs/>
              </w:rPr>
              <w:t>31</w:t>
            </w:r>
            <w:r w:rsidR="00FF624E">
              <w:rPr>
                <w:rFonts w:ascii="Arial" w:hAnsi="Arial" w:cs="Arial"/>
                <w:b/>
                <w:bCs/>
              </w:rPr>
              <w:t>/12/2024</w:t>
            </w:r>
            <w:r w:rsidR="00FF624E">
              <w:rPr>
                <w:rFonts w:ascii="Arial" w:hAnsi="Arial" w:cs="Arial" w:hint="cs"/>
                <w:b/>
                <w:bCs/>
                <w:rtl/>
              </w:rPr>
              <w:t xml:space="preserve"> </w:t>
            </w:r>
            <w:r w:rsidRPr="005426B3">
              <w:rPr>
                <w:rFonts w:ascii="Arial" w:hAnsi="Arial" w:cs="Arial"/>
                <w:rtl/>
              </w:rPr>
              <w:t>، وسيتحتم على كل الشركات الراغبة في المشاركة تقديم المعلومات المطلوبة قبل هذا الموعد</w:t>
            </w:r>
            <w:r>
              <w:rPr>
                <w:rFonts w:ascii="Arial" w:hAnsi="Arial" w:cs="Arial" w:hint="cs"/>
                <w:rtl/>
              </w:rPr>
              <w:t xml:space="preserve">، </w:t>
            </w:r>
            <w:r w:rsidRPr="005426B3">
              <w:rPr>
                <w:rFonts w:ascii="Arial" w:hAnsi="Arial" w:cs="Arial"/>
                <w:rtl/>
              </w:rPr>
              <w:t xml:space="preserve">لن ينظر لأية </w:t>
            </w:r>
            <w:r>
              <w:rPr>
                <w:rFonts w:ascii="Arial" w:hAnsi="Arial" w:cs="Arial" w:hint="cs"/>
                <w:rtl/>
                <w:lang w:bidi="ar-LY"/>
              </w:rPr>
              <w:t>مستندات</w:t>
            </w:r>
            <w:r w:rsidRPr="005426B3">
              <w:rPr>
                <w:rFonts w:ascii="Arial" w:hAnsi="Arial" w:cs="Arial"/>
                <w:rtl/>
              </w:rPr>
              <w:t xml:space="preserve"> ترد بعده وسيتم استبعادها.</w:t>
            </w:r>
          </w:p>
          <w:p w14:paraId="002EA0F1" w14:textId="77777777" w:rsidR="00DB38FF" w:rsidRPr="005426B3" w:rsidRDefault="00DB38FF" w:rsidP="00C3561C">
            <w:pPr>
              <w:spacing w:before="120" w:line="276" w:lineRule="auto"/>
              <w:jc w:val="both"/>
              <w:rPr>
                <w:rFonts w:ascii="Arial" w:hAnsi="Arial" w:cs="Arial"/>
              </w:rPr>
            </w:pPr>
          </w:p>
        </w:tc>
      </w:tr>
      <w:tr w:rsidR="00DB38FF" w:rsidRPr="005426B3" w14:paraId="264F311F" w14:textId="77777777" w:rsidTr="00566239">
        <w:tc>
          <w:tcPr>
            <w:tcW w:w="5080" w:type="dxa"/>
            <w:shd w:val="clear" w:color="auto" w:fill="auto"/>
          </w:tcPr>
          <w:p w14:paraId="2DD2F0F7" w14:textId="77777777" w:rsidR="00DB38FF" w:rsidRPr="005426B3" w:rsidRDefault="00DB38FF" w:rsidP="00C3561C">
            <w:pPr>
              <w:spacing w:before="120" w:after="60"/>
              <w:rPr>
                <w:rFonts w:ascii="Arial" w:hAnsi="Arial" w:cs="Arial"/>
                <w:b/>
                <w:bCs/>
                <w:sz w:val="22"/>
                <w:szCs w:val="22"/>
                <w:u w:val="single"/>
              </w:rPr>
            </w:pPr>
            <w:r w:rsidRPr="005426B3">
              <w:rPr>
                <w:rFonts w:ascii="Arial" w:hAnsi="Arial" w:cs="Arial"/>
                <w:b/>
                <w:bCs/>
                <w:sz w:val="22"/>
                <w:szCs w:val="22"/>
                <w:u w:val="single"/>
              </w:rPr>
              <w:lastRenderedPageBreak/>
              <w:t>Submission</w:t>
            </w:r>
          </w:p>
        </w:tc>
        <w:tc>
          <w:tcPr>
            <w:tcW w:w="5091" w:type="dxa"/>
            <w:shd w:val="clear" w:color="auto" w:fill="auto"/>
          </w:tcPr>
          <w:p w14:paraId="1072FC8C" w14:textId="77777777" w:rsidR="00DB38FF" w:rsidRPr="005426B3" w:rsidRDefault="00DB38FF" w:rsidP="00C3561C">
            <w:pPr>
              <w:tabs>
                <w:tab w:val="left" w:pos="1121"/>
              </w:tabs>
              <w:bidi/>
              <w:spacing w:before="120" w:after="60" w:line="192" w:lineRule="auto"/>
              <w:ind w:right="255"/>
              <w:rPr>
                <w:rFonts w:ascii="Arial" w:hAnsi="Arial" w:cs="Arial"/>
                <w:b/>
                <w:bCs/>
                <w:sz w:val="22"/>
                <w:szCs w:val="22"/>
                <w:u w:val="single"/>
                <w:rtl/>
                <w:lang w:bidi="ar-LY"/>
              </w:rPr>
            </w:pPr>
            <w:r w:rsidRPr="005D7264">
              <w:rPr>
                <w:rFonts w:ascii="Arial" w:hAnsi="Arial" w:cs="Arial" w:hint="cs"/>
                <w:b/>
                <w:bCs/>
                <w:u w:val="single"/>
                <w:rtl/>
                <w:lang w:bidi="ar-LY"/>
              </w:rPr>
              <w:t>التقديم</w:t>
            </w:r>
          </w:p>
        </w:tc>
      </w:tr>
      <w:tr w:rsidR="00DB38FF" w:rsidRPr="005426B3" w14:paraId="1DF40E86" w14:textId="77777777" w:rsidTr="00566239">
        <w:tc>
          <w:tcPr>
            <w:tcW w:w="5080" w:type="dxa"/>
            <w:shd w:val="clear" w:color="auto" w:fill="auto"/>
          </w:tcPr>
          <w:p w14:paraId="471C36D2" w14:textId="2B25A80C" w:rsidR="00DB38FF" w:rsidRPr="005426B3" w:rsidRDefault="00DB38FF" w:rsidP="0045636E">
            <w:pPr>
              <w:spacing w:before="120"/>
              <w:jc w:val="both"/>
              <w:rPr>
                <w:rFonts w:ascii="Arial" w:hAnsi="Arial" w:cs="Arial"/>
                <w:sz w:val="22"/>
                <w:szCs w:val="22"/>
              </w:rPr>
            </w:pPr>
            <w:r w:rsidRPr="005426B3">
              <w:rPr>
                <w:rFonts w:ascii="Arial" w:hAnsi="Arial" w:cs="Arial"/>
              </w:rPr>
              <w:t>the prequalification questionnaire</w:t>
            </w:r>
            <w:r>
              <w:rPr>
                <w:rFonts w:ascii="Arial" w:hAnsi="Arial" w:cs="Arial"/>
              </w:rPr>
              <w:t xml:space="preserve"> </w:t>
            </w:r>
            <w:r w:rsidR="002920D1">
              <w:rPr>
                <w:rFonts w:ascii="Arial" w:hAnsi="Arial" w:cs="Arial"/>
              </w:rPr>
              <w:t xml:space="preserve">responses </w:t>
            </w:r>
            <w:r w:rsidR="002920D1" w:rsidRPr="005426B3">
              <w:rPr>
                <w:rFonts w:ascii="Arial" w:hAnsi="Arial" w:cs="Arial"/>
              </w:rPr>
              <w:t>and</w:t>
            </w:r>
            <w:r w:rsidRPr="005426B3">
              <w:rPr>
                <w:rFonts w:ascii="Arial" w:hAnsi="Arial" w:cs="Arial"/>
              </w:rPr>
              <w:t xml:space="preserve"> </w:t>
            </w:r>
            <w:r>
              <w:rPr>
                <w:rFonts w:ascii="Arial" w:hAnsi="Arial" w:cs="Arial"/>
              </w:rPr>
              <w:t>the required information documents shall</w:t>
            </w:r>
            <w:r w:rsidRPr="005426B3">
              <w:rPr>
                <w:rFonts w:ascii="Arial" w:hAnsi="Arial" w:cs="Arial"/>
              </w:rPr>
              <w:t xml:space="preserve"> be submitted in one original and one electronic copy in a sealed envelope identified and marked</w:t>
            </w:r>
            <w:r w:rsidRPr="005426B3">
              <w:rPr>
                <w:rFonts w:ascii="Arial" w:eastAsia="SimSun" w:hAnsi="Arial"/>
                <w:color w:val="000000"/>
                <w:lang w:eastAsia="zh-CN"/>
              </w:rPr>
              <w:t xml:space="preserve"> </w:t>
            </w:r>
            <w:r w:rsidRPr="005426B3">
              <w:rPr>
                <w:rFonts w:ascii="Arial" w:hAnsi="Arial" w:cs="Arial"/>
              </w:rPr>
              <w:t>with the name of the participants and the mention of “PRE-QUALIFICATION QUESTIONNAIR</w:t>
            </w:r>
            <w:r>
              <w:rPr>
                <w:rFonts w:ascii="Arial" w:hAnsi="Arial" w:cs="Arial"/>
              </w:rPr>
              <w:t xml:space="preserve">E </w:t>
            </w:r>
            <w:r w:rsidR="00C66C70">
              <w:rPr>
                <w:rFonts w:ascii="Arial" w:hAnsi="Arial" w:cs="Arial"/>
              </w:rPr>
              <w:t xml:space="preserve">for </w:t>
            </w:r>
            <w:proofErr w:type="spellStart"/>
            <w:r w:rsidR="00C66C70">
              <w:rPr>
                <w:rFonts w:ascii="Arial" w:hAnsi="Arial" w:cs="Arial"/>
              </w:rPr>
              <w:t>A</w:t>
            </w:r>
            <w:sdt>
              <w:sdtPr>
                <w:rPr>
                  <w:rFonts w:ascii="Arial" w:hAnsi="Arial" w:cs="Arial"/>
                </w:rPr>
                <w:id w:val="-768234511"/>
                <w:placeholder>
                  <w:docPart w:val="17870B13444541419C13598D0D5818AC"/>
                </w:placeholder>
              </w:sdtPr>
              <w:sdtContent>
                <w:r w:rsidR="00560F02" w:rsidRPr="00560F02">
                  <w:rPr>
                    <w:rFonts w:ascii="Arial" w:hAnsi="Arial" w:cs="Arial"/>
                    <w:b/>
                    <w:bCs/>
                  </w:rPr>
                  <w:t>Anchor</w:t>
                </w:r>
                <w:proofErr w:type="spellEnd"/>
                <w:r w:rsidR="00560F02" w:rsidRPr="00560F02">
                  <w:rPr>
                    <w:rFonts w:ascii="Arial" w:hAnsi="Arial" w:cs="Arial"/>
                    <w:b/>
                    <w:bCs/>
                  </w:rPr>
                  <w:t xml:space="preserve">, Handling and Towing Supply Boats </w:t>
                </w:r>
                <w:r w:rsidR="00020FB2" w:rsidRPr="00560F02">
                  <w:rPr>
                    <w:rFonts w:ascii="Arial" w:hAnsi="Arial" w:cs="Arial"/>
                    <w:b/>
                    <w:bCs/>
                  </w:rPr>
                  <w:t xml:space="preserve">Charter Services </w:t>
                </w:r>
              </w:sdtContent>
            </w:sdt>
            <w:r>
              <w:rPr>
                <w:rFonts w:ascii="Arial" w:hAnsi="Arial" w:cs="Arial"/>
              </w:rPr>
              <w:t xml:space="preserve">” </w:t>
            </w:r>
            <w:r w:rsidRPr="005426B3">
              <w:rPr>
                <w:rFonts w:ascii="Arial" w:hAnsi="Arial" w:cs="Arial"/>
              </w:rPr>
              <w:t>and to be sent by courier (or hand delivered) prior to the specified deadline to the following address:</w:t>
            </w:r>
          </w:p>
        </w:tc>
        <w:tc>
          <w:tcPr>
            <w:tcW w:w="5091" w:type="dxa"/>
            <w:shd w:val="clear" w:color="auto" w:fill="auto"/>
          </w:tcPr>
          <w:p w14:paraId="206FF7D9" w14:textId="70811FA4" w:rsidR="00DB38FF" w:rsidRPr="005426B3" w:rsidRDefault="00DB38FF" w:rsidP="0045636E">
            <w:pPr>
              <w:bidi/>
              <w:spacing w:before="120" w:line="276" w:lineRule="auto"/>
              <w:jc w:val="both"/>
              <w:rPr>
                <w:rFonts w:ascii="Arial" w:hAnsi="Arial" w:cs="Arial"/>
              </w:rPr>
            </w:pPr>
            <w:r>
              <w:rPr>
                <w:rFonts w:ascii="Arial" w:hAnsi="Arial" w:cs="Arial" w:hint="cs"/>
                <w:rtl/>
              </w:rPr>
              <w:t xml:space="preserve">يجب تقديم الردود على </w:t>
            </w:r>
            <w:r w:rsidRPr="005426B3">
              <w:rPr>
                <w:rFonts w:ascii="Arial" w:hAnsi="Arial" w:cs="Arial"/>
                <w:rtl/>
              </w:rPr>
              <w:t xml:space="preserve">استبيان التأهيل المسبق </w:t>
            </w:r>
            <w:r>
              <w:rPr>
                <w:rFonts w:ascii="Arial" w:hAnsi="Arial" w:cs="Arial" w:hint="cs"/>
                <w:rtl/>
              </w:rPr>
              <w:t>و</w:t>
            </w:r>
            <w:r w:rsidRPr="005426B3">
              <w:rPr>
                <w:rFonts w:ascii="Arial" w:hAnsi="Arial" w:cs="Arial"/>
                <w:rtl/>
              </w:rPr>
              <w:t>كافة المرفقات المطلوبة</w:t>
            </w:r>
            <w:r>
              <w:rPr>
                <w:rFonts w:ascii="Arial" w:hAnsi="Arial" w:cs="Arial" w:hint="cs"/>
                <w:rtl/>
              </w:rPr>
              <w:t xml:space="preserve"> من</w:t>
            </w:r>
            <w:r>
              <w:rPr>
                <w:rFonts w:ascii="Arial" w:hAnsi="Arial" w:cs="Arial"/>
                <w:rtl/>
              </w:rPr>
              <w:t xml:space="preserve"> نسخة أصلية واحدة</w:t>
            </w:r>
            <w:r w:rsidRPr="005426B3">
              <w:rPr>
                <w:rFonts w:ascii="Arial" w:hAnsi="Arial" w:cs="Arial"/>
                <w:rtl/>
              </w:rPr>
              <w:t xml:space="preserve"> ونسخة إلكترونية </w:t>
            </w:r>
            <w:r>
              <w:rPr>
                <w:rFonts w:ascii="Arial" w:hAnsi="Arial" w:cs="Arial"/>
                <w:rtl/>
              </w:rPr>
              <w:t xml:space="preserve">مرفقة مع النسخة الورقية في مظروف مغلق </w:t>
            </w:r>
            <w:r>
              <w:rPr>
                <w:rFonts w:ascii="Arial" w:hAnsi="Arial" w:cs="Arial" w:hint="cs"/>
                <w:rtl/>
              </w:rPr>
              <w:t>مدون</w:t>
            </w:r>
            <w:r w:rsidRPr="005426B3">
              <w:rPr>
                <w:rFonts w:ascii="Arial" w:hAnsi="Arial" w:cs="Arial"/>
                <w:rtl/>
              </w:rPr>
              <w:t xml:space="preserve"> عليه اسم </w:t>
            </w:r>
            <w:r w:rsidRPr="005426B3">
              <w:rPr>
                <w:rFonts w:ascii="Arial" w:hAnsi="Arial" w:cs="Arial" w:hint="cs"/>
                <w:rtl/>
              </w:rPr>
              <w:t>المشارك</w:t>
            </w:r>
            <w:r w:rsidRPr="005426B3">
              <w:rPr>
                <w:rFonts w:ascii="Arial" w:hAnsi="Arial" w:cs="Arial"/>
                <w:rtl/>
              </w:rPr>
              <w:t xml:space="preserve"> وذكر "استبيان </w:t>
            </w:r>
            <w:r w:rsidRPr="004A7ECB">
              <w:rPr>
                <w:rFonts w:ascii="Arial" w:hAnsi="Arial" w:cs="Arial"/>
                <w:rtl/>
              </w:rPr>
              <w:t xml:space="preserve">التأهيل المسبق </w:t>
            </w:r>
            <w:r w:rsidR="00B74637" w:rsidRPr="004A7ECB">
              <w:rPr>
                <w:rFonts w:ascii="Arial" w:hAnsi="Arial" w:cs="Arial"/>
              </w:rPr>
              <w:t xml:space="preserve"> </w:t>
            </w:r>
            <w:sdt>
              <w:sdtPr>
                <w:rPr>
                  <w:rFonts w:ascii="Arial" w:hAnsi="Arial" w:cs="Arial"/>
                  <w:b/>
                  <w:bCs/>
                  <w:rtl/>
                  <w:lang w:bidi="ar-LY"/>
                </w:rPr>
                <w:id w:val="-369461752"/>
                <w:placeholder>
                  <w:docPart w:val="E40CF2F6F7794943B4BDEF9B23506435"/>
                </w:placeholder>
              </w:sdtPr>
              <w:sdtEndPr>
                <w:rPr>
                  <w:rFonts w:hint="cs"/>
                </w:rPr>
              </w:sdtEndPr>
              <w:sdtContent>
                <w:r w:rsidR="006F36DC">
                  <w:rPr>
                    <w:rtl/>
                  </w:rPr>
                  <w:t xml:space="preserve"> </w:t>
                </w:r>
                <w:r w:rsidR="006F36DC" w:rsidRPr="006F36DC">
                  <w:rPr>
                    <w:rFonts w:ascii="Arial" w:hAnsi="Arial" w:cs="Arial"/>
                    <w:b/>
                    <w:bCs/>
                    <w:rtl/>
                    <w:lang w:bidi="ar-LY"/>
                  </w:rPr>
                  <w:t>خدمات تأجير قوارب القطر والمساندة والإمداد</w:t>
                </w:r>
                <w:r w:rsidR="006F36DC" w:rsidRPr="006F36DC">
                  <w:rPr>
                    <w:rFonts w:ascii="Arial" w:hAnsi="Arial" w:cs="Arial" w:hint="cs"/>
                    <w:b/>
                    <w:bCs/>
                    <w:rtl/>
                    <w:lang w:bidi="ar-LY"/>
                  </w:rPr>
                  <w:t xml:space="preserve"> </w:t>
                </w:r>
              </w:sdtContent>
            </w:sdt>
            <w:r w:rsidR="00B74637" w:rsidRPr="004A7ECB">
              <w:rPr>
                <w:rFonts w:ascii="Arial" w:hAnsi="Arial" w:cs="Arial" w:hint="cs"/>
                <w:rtl/>
              </w:rPr>
              <w:t xml:space="preserve"> </w:t>
            </w:r>
            <w:r w:rsidRPr="004A7ECB">
              <w:rPr>
                <w:rFonts w:ascii="Arial" w:hAnsi="Arial" w:cs="Arial" w:hint="cs"/>
                <w:rtl/>
              </w:rPr>
              <w:t xml:space="preserve">، </w:t>
            </w:r>
            <w:r w:rsidRPr="004A7ECB">
              <w:rPr>
                <w:rFonts w:ascii="Arial" w:hAnsi="Arial" w:cs="Arial"/>
                <w:rtl/>
              </w:rPr>
              <w:t>ويتوجب</w:t>
            </w:r>
            <w:r w:rsidRPr="005426B3">
              <w:rPr>
                <w:rFonts w:ascii="Arial" w:hAnsi="Arial" w:cs="Arial"/>
                <w:rtl/>
              </w:rPr>
              <w:t xml:space="preserve"> إرساله بالبريد (أو تسليمه باليد) قبل الموعد النهائي المحدد، على العنوان التالي:   </w:t>
            </w:r>
          </w:p>
          <w:p w14:paraId="02840658" w14:textId="77777777" w:rsidR="00DB38FF" w:rsidRPr="005426B3" w:rsidRDefault="00DB38FF" w:rsidP="00C3561C">
            <w:pPr>
              <w:bidi/>
              <w:spacing w:before="120" w:line="276" w:lineRule="auto"/>
              <w:jc w:val="both"/>
              <w:rPr>
                <w:rFonts w:ascii="Arial" w:hAnsi="Arial" w:cs="Arial"/>
                <w:sz w:val="22"/>
                <w:szCs w:val="22"/>
                <w:lang w:val="en-GB"/>
              </w:rPr>
            </w:pPr>
          </w:p>
        </w:tc>
      </w:tr>
      <w:tr w:rsidR="00DB38FF" w:rsidRPr="005426B3" w14:paraId="2A3AFE16" w14:textId="77777777" w:rsidTr="00566239">
        <w:tc>
          <w:tcPr>
            <w:tcW w:w="5080" w:type="dxa"/>
            <w:shd w:val="clear" w:color="auto" w:fill="auto"/>
          </w:tcPr>
          <w:p w14:paraId="36DDF922" w14:textId="77777777" w:rsidR="00DB38FF" w:rsidRPr="005426B3" w:rsidRDefault="00DB38FF" w:rsidP="00640EEE">
            <w:pPr>
              <w:spacing w:before="60"/>
              <w:jc w:val="both"/>
              <w:rPr>
                <w:rFonts w:ascii="Arial" w:hAnsi="Arial" w:cs="Arial"/>
              </w:rPr>
            </w:pPr>
            <w:r w:rsidRPr="005426B3">
              <w:rPr>
                <w:rFonts w:ascii="Arial" w:hAnsi="Arial" w:cs="Arial"/>
              </w:rPr>
              <w:t>Mabruk Oil Operations</w:t>
            </w:r>
          </w:p>
          <w:p w14:paraId="7CAB5EA5" w14:textId="77777777" w:rsidR="00DB38FF" w:rsidRPr="005426B3" w:rsidRDefault="00DB38FF" w:rsidP="00640EEE">
            <w:pPr>
              <w:spacing w:before="60"/>
              <w:jc w:val="both"/>
              <w:rPr>
                <w:rFonts w:ascii="Arial" w:hAnsi="Arial" w:cs="Arial"/>
              </w:rPr>
            </w:pPr>
            <w:r w:rsidRPr="005426B3">
              <w:rPr>
                <w:rFonts w:ascii="Arial" w:hAnsi="Arial" w:cs="Arial"/>
              </w:rPr>
              <w:t>Dhat El-Imad Complex,</w:t>
            </w:r>
          </w:p>
          <w:p w14:paraId="555AE337" w14:textId="77777777" w:rsidR="00DB38FF" w:rsidRPr="005426B3" w:rsidRDefault="00DB38FF" w:rsidP="00640EEE">
            <w:pPr>
              <w:spacing w:before="60"/>
              <w:jc w:val="both"/>
              <w:rPr>
                <w:rFonts w:ascii="Arial" w:hAnsi="Arial" w:cs="Arial"/>
              </w:rPr>
            </w:pPr>
            <w:r w:rsidRPr="005426B3">
              <w:rPr>
                <w:rFonts w:ascii="Arial" w:hAnsi="Arial" w:cs="Arial"/>
              </w:rPr>
              <w:t>Tower 4, Floor 7</w:t>
            </w:r>
          </w:p>
          <w:p w14:paraId="1ACB97D0" w14:textId="77777777" w:rsidR="00DB38FF" w:rsidRPr="005426B3" w:rsidRDefault="00DB38FF" w:rsidP="00640EEE">
            <w:pPr>
              <w:spacing w:before="60"/>
              <w:jc w:val="both"/>
              <w:rPr>
                <w:rFonts w:ascii="Arial" w:hAnsi="Arial" w:cs="Arial"/>
              </w:rPr>
            </w:pPr>
            <w:r w:rsidRPr="005426B3">
              <w:rPr>
                <w:rFonts w:ascii="Arial" w:hAnsi="Arial" w:cs="Arial"/>
              </w:rPr>
              <w:t>Tripoli, Libya</w:t>
            </w:r>
          </w:p>
          <w:p w14:paraId="0F8BD072" w14:textId="7D77F792" w:rsidR="00DB38FF" w:rsidRPr="005426B3" w:rsidRDefault="00D769B9" w:rsidP="00640EEE">
            <w:pPr>
              <w:spacing w:before="60"/>
              <w:jc w:val="both"/>
              <w:rPr>
                <w:rFonts w:ascii="Arial" w:hAnsi="Arial" w:cs="Arial"/>
              </w:rPr>
            </w:pPr>
            <w:r w:rsidRPr="005426B3">
              <w:rPr>
                <w:rFonts w:ascii="Arial" w:hAnsi="Arial" w:cs="Arial"/>
              </w:rPr>
              <w:t>To:</w:t>
            </w:r>
            <w:r w:rsidR="00DB38FF" w:rsidRPr="005426B3">
              <w:rPr>
                <w:rFonts w:ascii="Arial" w:hAnsi="Arial" w:cs="Arial"/>
              </w:rPr>
              <w:t xml:space="preserve"> Tender Committee Coordinator</w:t>
            </w:r>
          </w:p>
          <w:p w14:paraId="01C85CA4" w14:textId="468A37B2" w:rsidR="00DB38FF" w:rsidRPr="005426B3" w:rsidRDefault="00DB38FF" w:rsidP="00640EEE">
            <w:pPr>
              <w:spacing w:before="60"/>
              <w:jc w:val="both"/>
              <w:rPr>
                <w:rFonts w:ascii="Arial" w:hAnsi="Arial" w:cs="Arial"/>
              </w:rPr>
            </w:pPr>
            <w:r w:rsidRPr="005426B3">
              <w:rPr>
                <w:rFonts w:ascii="Arial" w:hAnsi="Arial" w:cs="Arial"/>
              </w:rPr>
              <w:t xml:space="preserve">For the Attention of:   Mr. </w:t>
            </w:r>
            <w:r w:rsidR="00C45100">
              <w:rPr>
                <w:rFonts w:ascii="Arial" w:hAnsi="Arial" w:cs="Arial"/>
              </w:rPr>
              <w:t>S</w:t>
            </w:r>
            <w:r w:rsidR="0098477C">
              <w:rPr>
                <w:rFonts w:ascii="Arial" w:hAnsi="Arial" w:cs="Arial"/>
              </w:rPr>
              <w:t>alaheddin Abbud</w:t>
            </w:r>
          </w:p>
          <w:p w14:paraId="7E96AE08" w14:textId="77777777" w:rsidR="00DB38FF" w:rsidRPr="005426B3" w:rsidRDefault="00DB38FF" w:rsidP="00640EEE">
            <w:pPr>
              <w:spacing w:before="60"/>
              <w:jc w:val="both"/>
              <w:rPr>
                <w:rFonts w:ascii="Arial" w:hAnsi="Arial" w:cs="Arial"/>
              </w:rPr>
            </w:pPr>
            <w:r w:rsidRPr="005426B3">
              <w:rPr>
                <w:rFonts w:ascii="Arial" w:hAnsi="Arial" w:cs="Arial"/>
              </w:rPr>
              <w:t>Tel: +(218) 21 33 50 401 Ext. 1436</w:t>
            </w:r>
          </w:p>
          <w:p w14:paraId="759F5A6C" w14:textId="77777777" w:rsidR="00DB38FF" w:rsidRPr="005426B3" w:rsidRDefault="00DB38FF" w:rsidP="00640EEE">
            <w:pPr>
              <w:spacing w:before="60"/>
              <w:jc w:val="both"/>
              <w:rPr>
                <w:rFonts w:ascii="Arial" w:hAnsi="Arial" w:cs="Arial"/>
                <w:sz w:val="22"/>
                <w:szCs w:val="22"/>
              </w:rPr>
            </w:pPr>
            <w:r w:rsidRPr="005426B3">
              <w:rPr>
                <w:rFonts w:ascii="Arial" w:hAnsi="Arial" w:cs="Arial"/>
              </w:rPr>
              <w:t>Fax: +(218) 21 33 50 561</w:t>
            </w:r>
          </w:p>
        </w:tc>
        <w:tc>
          <w:tcPr>
            <w:tcW w:w="5091" w:type="dxa"/>
            <w:shd w:val="clear" w:color="auto" w:fill="auto"/>
          </w:tcPr>
          <w:p w14:paraId="7D5CD931" w14:textId="77777777" w:rsidR="00DB38FF" w:rsidRPr="005426B3" w:rsidRDefault="00DB38FF" w:rsidP="00640EEE">
            <w:pPr>
              <w:bidi/>
              <w:spacing w:before="60"/>
              <w:jc w:val="both"/>
              <w:rPr>
                <w:rFonts w:ascii="Arial" w:hAnsi="Arial" w:cs="Arial"/>
              </w:rPr>
            </w:pPr>
            <w:r w:rsidRPr="005426B3">
              <w:rPr>
                <w:rFonts w:ascii="Arial" w:hAnsi="Arial" w:cs="Arial"/>
                <w:rtl/>
              </w:rPr>
              <w:t>مبروك للعمليات النفطية</w:t>
            </w:r>
          </w:p>
          <w:p w14:paraId="6E0525A8" w14:textId="77777777" w:rsidR="00DB38FF" w:rsidRPr="005426B3" w:rsidRDefault="00DB38FF" w:rsidP="00640EEE">
            <w:pPr>
              <w:bidi/>
              <w:spacing w:before="60"/>
              <w:jc w:val="both"/>
              <w:rPr>
                <w:rFonts w:ascii="Arial" w:hAnsi="Arial" w:cs="Arial"/>
              </w:rPr>
            </w:pPr>
            <w:r w:rsidRPr="005426B3">
              <w:rPr>
                <w:rFonts w:ascii="Arial" w:hAnsi="Arial" w:cs="Arial"/>
                <w:rtl/>
              </w:rPr>
              <w:t>مجمع ذات العماد</w:t>
            </w:r>
          </w:p>
          <w:p w14:paraId="56829DC8" w14:textId="77777777" w:rsidR="00DB38FF" w:rsidRPr="005426B3" w:rsidRDefault="00DB38FF" w:rsidP="00640EEE">
            <w:pPr>
              <w:bidi/>
              <w:spacing w:before="60"/>
              <w:jc w:val="both"/>
              <w:rPr>
                <w:rFonts w:ascii="Arial" w:hAnsi="Arial" w:cs="Arial"/>
              </w:rPr>
            </w:pPr>
            <w:r w:rsidRPr="005426B3">
              <w:rPr>
                <w:rFonts w:ascii="Arial" w:hAnsi="Arial" w:cs="Arial"/>
                <w:rtl/>
              </w:rPr>
              <w:t>برج (4)، الدور (7)</w:t>
            </w:r>
          </w:p>
          <w:p w14:paraId="6BEBF651" w14:textId="77777777" w:rsidR="00DB38FF" w:rsidRPr="005426B3" w:rsidRDefault="00DB38FF" w:rsidP="00640EEE">
            <w:pPr>
              <w:bidi/>
              <w:spacing w:before="60"/>
              <w:jc w:val="both"/>
              <w:rPr>
                <w:rFonts w:ascii="Arial" w:hAnsi="Arial" w:cs="Arial"/>
              </w:rPr>
            </w:pPr>
            <w:r w:rsidRPr="005426B3">
              <w:rPr>
                <w:rFonts w:ascii="Arial" w:hAnsi="Arial" w:cs="Arial"/>
                <w:rtl/>
              </w:rPr>
              <w:t>طرابلس، ليبيا</w:t>
            </w:r>
          </w:p>
          <w:p w14:paraId="56557A82" w14:textId="77777777" w:rsidR="00DB38FF" w:rsidRPr="005426B3" w:rsidRDefault="00DB38FF" w:rsidP="00640EEE">
            <w:pPr>
              <w:bidi/>
              <w:spacing w:before="60"/>
              <w:jc w:val="both"/>
              <w:rPr>
                <w:rFonts w:ascii="Arial" w:hAnsi="Arial" w:cs="Arial"/>
              </w:rPr>
            </w:pPr>
            <w:r w:rsidRPr="005426B3">
              <w:rPr>
                <w:rFonts w:ascii="Arial" w:hAnsi="Arial" w:cs="Arial"/>
                <w:rtl/>
              </w:rPr>
              <w:t xml:space="preserve">موجه إلى: منسق لجنة العطاءات </w:t>
            </w:r>
          </w:p>
          <w:p w14:paraId="2849BB73" w14:textId="0868CCAA" w:rsidR="00DB38FF" w:rsidRPr="005426B3" w:rsidRDefault="00DB38FF" w:rsidP="00640EEE">
            <w:pPr>
              <w:bidi/>
              <w:spacing w:before="60"/>
              <w:jc w:val="both"/>
              <w:rPr>
                <w:rFonts w:ascii="Arial" w:hAnsi="Arial" w:cs="Arial"/>
              </w:rPr>
            </w:pPr>
            <w:r w:rsidRPr="005426B3">
              <w:rPr>
                <w:rFonts w:ascii="Arial" w:hAnsi="Arial" w:cs="Arial"/>
                <w:rtl/>
              </w:rPr>
              <w:t xml:space="preserve">عناية السيد / </w:t>
            </w:r>
            <w:r w:rsidR="003B1101">
              <w:rPr>
                <w:rFonts w:ascii="Arial" w:hAnsi="Arial" w:cs="Arial" w:hint="cs"/>
                <w:rtl/>
                <w:lang w:bidi="ar-LY"/>
              </w:rPr>
              <w:t xml:space="preserve">صلاح الدين عبود </w:t>
            </w:r>
            <w:r w:rsidRPr="005426B3">
              <w:rPr>
                <w:rFonts w:ascii="Arial" w:hAnsi="Arial" w:cs="Arial"/>
                <w:rtl/>
              </w:rPr>
              <w:t xml:space="preserve"> </w:t>
            </w:r>
          </w:p>
          <w:p w14:paraId="2FA8E5AC" w14:textId="77777777" w:rsidR="00DB38FF" w:rsidRPr="005426B3" w:rsidRDefault="00DB38FF" w:rsidP="00640EEE">
            <w:pPr>
              <w:bidi/>
              <w:spacing w:before="60"/>
              <w:jc w:val="both"/>
              <w:rPr>
                <w:rFonts w:ascii="Arial" w:hAnsi="Arial" w:cs="Arial"/>
              </w:rPr>
            </w:pPr>
            <w:r w:rsidRPr="005426B3">
              <w:rPr>
                <w:rFonts w:ascii="Arial" w:hAnsi="Arial" w:cs="Arial"/>
                <w:rtl/>
              </w:rPr>
              <w:t xml:space="preserve">هاتف: 213350401 (218)+  داخلي1436 </w:t>
            </w:r>
          </w:p>
          <w:p w14:paraId="7D7FC87A" w14:textId="77777777" w:rsidR="00DB38FF" w:rsidRPr="005426B3" w:rsidRDefault="00DB38FF" w:rsidP="00640EEE">
            <w:pPr>
              <w:bidi/>
              <w:spacing w:before="60"/>
              <w:jc w:val="both"/>
              <w:rPr>
                <w:rFonts w:ascii="Arial" w:hAnsi="Arial" w:cs="Arial"/>
                <w:sz w:val="22"/>
                <w:szCs w:val="22"/>
              </w:rPr>
            </w:pPr>
            <w:r w:rsidRPr="005426B3">
              <w:rPr>
                <w:rFonts w:ascii="Arial" w:hAnsi="Arial" w:cs="Arial"/>
                <w:rtl/>
              </w:rPr>
              <w:t>فاكس :213350561 (218)+</w:t>
            </w:r>
          </w:p>
        </w:tc>
      </w:tr>
      <w:tr w:rsidR="00DB38FF" w:rsidRPr="005426B3" w14:paraId="6FF0571F" w14:textId="77777777" w:rsidTr="00566239">
        <w:tc>
          <w:tcPr>
            <w:tcW w:w="5080" w:type="dxa"/>
            <w:shd w:val="clear" w:color="auto" w:fill="auto"/>
          </w:tcPr>
          <w:p w14:paraId="34325EF2" w14:textId="77777777" w:rsidR="00DB38FF" w:rsidRPr="005426B3" w:rsidRDefault="00DB38FF" w:rsidP="00C3561C">
            <w:pPr>
              <w:spacing w:before="120"/>
              <w:jc w:val="both"/>
              <w:rPr>
                <w:rFonts w:ascii="Arial" w:hAnsi="Arial" w:cs="Arial"/>
                <w:b/>
                <w:bCs/>
                <w:u w:val="single"/>
              </w:rPr>
            </w:pPr>
            <w:r w:rsidRPr="005426B3">
              <w:rPr>
                <w:rFonts w:ascii="Arial" w:hAnsi="Arial" w:cs="Arial"/>
                <w:b/>
                <w:bCs/>
                <w:u w:val="single"/>
              </w:rPr>
              <w:t>Note:</w:t>
            </w:r>
          </w:p>
          <w:p w14:paraId="0B71324C" w14:textId="77777777" w:rsidR="00DB38FF" w:rsidRPr="005426B3" w:rsidRDefault="00DB38FF" w:rsidP="00C3561C">
            <w:pPr>
              <w:spacing w:before="120"/>
              <w:jc w:val="both"/>
              <w:rPr>
                <w:rFonts w:ascii="Arial" w:hAnsi="Arial" w:cs="Arial"/>
                <w:sz w:val="22"/>
                <w:szCs w:val="22"/>
              </w:rPr>
            </w:pPr>
            <w:r w:rsidRPr="005426B3">
              <w:rPr>
                <w:rFonts w:ascii="Arial" w:hAnsi="Arial" w:cs="Arial"/>
              </w:rPr>
              <w:t>Please contact Mabruk Oil Operations Reception desk in Tower 2 - Ground Floor, at Dhat El-Imad Complex, for direction in the event of hand delivery of the Pre-Qualification Documents.</w:t>
            </w:r>
          </w:p>
        </w:tc>
        <w:tc>
          <w:tcPr>
            <w:tcW w:w="5091" w:type="dxa"/>
            <w:shd w:val="clear" w:color="auto" w:fill="auto"/>
          </w:tcPr>
          <w:p w14:paraId="10A352EC" w14:textId="77777777" w:rsidR="00DB38FF" w:rsidRPr="005426B3" w:rsidRDefault="00DB38FF" w:rsidP="00C3561C">
            <w:pPr>
              <w:tabs>
                <w:tab w:val="left" w:pos="1121"/>
              </w:tabs>
              <w:bidi/>
              <w:spacing w:before="120" w:after="60" w:line="192" w:lineRule="auto"/>
              <w:ind w:right="255"/>
              <w:rPr>
                <w:rFonts w:ascii="Arial" w:hAnsi="Arial" w:cs="Arial"/>
                <w:b/>
                <w:bCs/>
                <w:u w:val="single"/>
              </w:rPr>
            </w:pPr>
            <w:r w:rsidRPr="005426B3">
              <w:rPr>
                <w:rFonts w:ascii="Arial" w:hAnsi="Arial" w:cs="Arial"/>
                <w:b/>
                <w:bCs/>
                <w:u w:val="single"/>
                <w:rtl/>
                <w:lang w:bidi="ar-LY"/>
              </w:rPr>
              <w:t>ملاحظة</w:t>
            </w:r>
            <w:r w:rsidRPr="005426B3">
              <w:rPr>
                <w:rFonts w:ascii="Arial" w:hAnsi="Arial" w:cs="Arial"/>
                <w:b/>
                <w:bCs/>
                <w:u w:val="single"/>
                <w:rtl/>
              </w:rPr>
              <w:t xml:space="preserve">: </w:t>
            </w:r>
          </w:p>
          <w:p w14:paraId="64B0DBE2" w14:textId="77777777" w:rsidR="00DB38FF" w:rsidRPr="005426B3" w:rsidRDefault="00DB38FF" w:rsidP="00640EEE">
            <w:pPr>
              <w:bidi/>
              <w:spacing w:before="120" w:line="276" w:lineRule="auto"/>
              <w:jc w:val="both"/>
              <w:rPr>
                <w:rFonts w:ascii="Arial" w:hAnsi="Arial" w:cs="Arial"/>
              </w:rPr>
            </w:pPr>
            <w:r w:rsidRPr="005426B3">
              <w:rPr>
                <w:rFonts w:ascii="Arial" w:hAnsi="Arial" w:cs="Arial"/>
                <w:rtl/>
              </w:rPr>
              <w:t>يُرجى الاتصال بمكتب استقبال شركة مبروك للعمليات النفطية في برج (2) – الدور الأرضي، مجمع ذات العماد للتوجيه في حالة تسليم وثائق استبيان ما قبل العطاء باليد.</w:t>
            </w:r>
          </w:p>
        </w:tc>
      </w:tr>
      <w:tr w:rsidR="00DB38FF" w:rsidRPr="00BD0E3C" w14:paraId="4A5751EC" w14:textId="77777777" w:rsidTr="00566239">
        <w:tc>
          <w:tcPr>
            <w:tcW w:w="5080" w:type="dxa"/>
            <w:shd w:val="clear" w:color="auto" w:fill="auto"/>
          </w:tcPr>
          <w:p w14:paraId="724B4149" w14:textId="19AE8BE8" w:rsidR="00DB38FF" w:rsidRPr="00D8696D" w:rsidRDefault="00DB38FF" w:rsidP="00C3561C">
            <w:pPr>
              <w:spacing w:before="120"/>
              <w:jc w:val="both"/>
              <w:rPr>
                <w:rFonts w:ascii="Arial" w:hAnsi="Arial" w:cs="Arial"/>
                <w:b/>
                <w:bCs/>
              </w:rPr>
            </w:pPr>
          </w:p>
        </w:tc>
        <w:tc>
          <w:tcPr>
            <w:tcW w:w="5091" w:type="dxa"/>
            <w:shd w:val="clear" w:color="auto" w:fill="auto"/>
          </w:tcPr>
          <w:p w14:paraId="4C1485A1" w14:textId="3D7DAEFA" w:rsidR="00DB38FF" w:rsidRPr="00BD0E3C" w:rsidRDefault="00DB38FF" w:rsidP="00C3561C">
            <w:pPr>
              <w:bidi/>
              <w:spacing w:before="120" w:line="276" w:lineRule="auto"/>
              <w:jc w:val="both"/>
              <w:rPr>
                <w:rFonts w:ascii="Arial" w:hAnsi="Arial" w:cs="Arial"/>
                <w:b/>
                <w:bCs/>
                <w:rtl/>
              </w:rPr>
            </w:pPr>
          </w:p>
        </w:tc>
      </w:tr>
    </w:tbl>
    <w:p w14:paraId="12EE9BCF" w14:textId="77777777" w:rsidR="007B4C7E" w:rsidRDefault="007B4C7E" w:rsidP="009C318F"/>
    <w:sectPr w:rsidR="007B4C7E" w:rsidSect="000B49B7">
      <w:headerReference w:type="default" r:id="rId12"/>
      <w:footerReference w:type="even" r:id="rId13"/>
      <w:footerReference w:type="default" r:id="rId14"/>
      <w:pgSz w:w="11901" w:h="16834" w:code="9"/>
      <w:pgMar w:top="1687" w:right="709" w:bottom="567" w:left="1021" w:header="496" w:footer="4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09D0" w14:textId="77777777" w:rsidR="001974A6" w:rsidRDefault="001974A6">
      <w:r>
        <w:separator/>
      </w:r>
    </w:p>
  </w:endnote>
  <w:endnote w:type="continuationSeparator" w:id="0">
    <w:p w14:paraId="4C8BE5EF" w14:textId="77777777" w:rsidR="001974A6" w:rsidRDefault="0019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7F4A" w14:textId="6551A524" w:rsidR="007B4C7E" w:rsidRPr="0036287E" w:rsidRDefault="00DB38FF" w:rsidP="002B0E35">
    <w:pPr>
      <w:pStyle w:val="Foote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17B489B2" wp14:editId="04132645">
              <wp:simplePos x="0" y="0"/>
              <wp:positionH relativeFrom="column">
                <wp:posOffset>0</wp:posOffset>
              </wp:positionH>
              <wp:positionV relativeFrom="paragraph">
                <wp:posOffset>4445</wp:posOffset>
              </wp:positionV>
              <wp:extent cx="649605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5EA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1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"/>
          </w:pict>
        </mc:Fallback>
      </mc:AlternateContent>
    </w:r>
    <w:r w:rsidR="000A3B81" w:rsidRPr="003757ED">
      <w:rPr>
        <w:rFonts w:ascii="Arial Narrow" w:hAnsi="Arial Narrow"/>
        <w:sz w:val="20"/>
        <w:szCs w:val="20"/>
      </w:rPr>
      <w:fldChar w:fldCharType="begin"/>
    </w:r>
    <w:r w:rsidR="000A3B81" w:rsidRPr="003757ED">
      <w:rPr>
        <w:rFonts w:ascii="Arial Narrow" w:hAnsi="Arial Narrow"/>
        <w:sz w:val="20"/>
        <w:szCs w:val="20"/>
      </w:rPr>
      <w:instrText xml:space="preserve"> FILENAME </w:instrText>
    </w:r>
    <w:r w:rsidR="000A3B81" w:rsidRPr="003757ED">
      <w:rPr>
        <w:rFonts w:ascii="Arial Narrow" w:hAnsi="Arial Narrow"/>
        <w:sz w:val="20"/>
        <w:szCs w:val="20"/>
      </w:rPr>
      <w:fldChar w:fldCharType="separate"/>
    </w:r>
    <w:r w:rsidR="007673D0">
      <w:rPr>
        <w:rFonts w:ascii="Arial Narrow" w:hAnsi="Arial Narrow"/>
        <w:noProof/>
        <w:sz w:val="20"/>
        <w:szCs w:val="20"/>
      </w:rPr>
      <w:t>PQQ Announcement Template 1</w:t>
    </w:r>
    <w:r w:rsidR="000A3B81" w:rsidRPr="003757ED">
      <w:rPr>
        <w:rFonts w:ascii="Arial Narrow" w:hAnsi="Arial Narrow"/>
        <w:sz w:val="20"/>
        <w:szCs w:val="20"/>
      </w:rPr>
      <w:fldChar w:fldCharType="end"/>
    </w:r>
    <w:r w:rsidR="000A3B81" w:rsidRPr="003757ED">
      <w:rPr>
        <w:rFonts w:ascii="Arial Narrow" w:hAnsi="Arial Narrow"/>
        <w:sz w:val="20"/>
        <w:szCs w:val="20"/>
      </w:rPr>
      <w:t xml:space="preserve">                       Page </w:t>
    </w:r>
    <w:r w:rsidR="000A3B81" w:rsidRPr="003757ED">
      <w:rPr>
        <w:rStyle w:val="PageNumber"/>
        <w:rFonts w:ascii="Arial Narrow" w:hAnsi="Arial Narrow"/>
        <w:sz w:val="20"/>
        <w:szCs w:val="20"/>
      </w:rPr>
      <w:fldChar w:fldCharType="begin"/>
    </w:r>
    <w:r w:rsidR="000A3B81" w:rsidRPr="003757ED">
      <w:rPr>
        <w:rStyle w:val="PageNumber"/>
        <w:rFonts w:ascii="Arial Narrow" w:hAnsi="Arial Narrow"/>
        <w:sz w:val="20"/>
        <w:szCs w:val="20"/>
      </w:rPr>
      <w:instrText xml:space="preserve"> PAGE </w:instrText>
    </w:r>
    <w:r w:rsidR="000A3B81" w:rsidRPr="003757ED">
      <w:rPr>
        <w:rStyle w:val="PageNumber"/>
        <w:rFonts w:ascii="Arial Narrow" w:hAnsi="Arial Narrow"/>
        <w:sz w:val="20"/>
        <w:szCs w:val="20"/>
      </w:rPr>
      <w:fldChar w:fldCharType="separate"/>
    </w:r>
    <w:r w:rsidR="000A3B81">
      <w:rPr>
        <w:rStyle w:val="PageNumber"/>
        <w:rFonts w:ascii="Arial Narrow" w:hAnsi="Arial Narrow"/>
        <w:noProof/>
        <w:sz w:val="20"/>
        <w:szCs w:val="20"/>
      </w:rPr>
      <w:t>1</w:t>
    </w:r>
    <w:r w:rsidR="000A3B81" w:rsidRPr="003757ED">
      <w:rPr>
        <w:rStyle w:val="PageNumber"/>
        <w:rFonts w:ascii="Arial Narrow" w:hAnsi="Arial Narrow"/>
        <w:sz w:val="20"/>
        <w:szCs w:val="20"/>
      </w:rPr>
      <w:fldChar w:fldCharType="end"/>
    </w:r>
    <w:r w:rsidR="000A3B81" w:rsidRPr="003757ED">
      <w:rPr>
        <w:rStyle w:val="PageNumber"/>
        <w:rFonts w:ascii="Arial Narrow" w:hAnsi="Arial Narrow"/>
        <w:sz w:val="20"/>
        <w:szCs w:val="20"/>
      </w:rPr>
      <w:t xml:space="preserve"> of </w:t>
    </w:r>
    <w:r w:rsidR="000A3B81" w:rsidRPr="003757ED">
      <w:rPr>
        <w:rStyle w:val="PageNumber"/>
        <w:rFonts w:ascii="Arial Narrow" w:hAnsi="Arial Narrow"/>
        <w:sz w:val="20"/>
        <w:szCs w:val="20"/>
      </w:rPr>
      <w:fldChar w:fldCharType="begin"/>
    </w:r>
    <w:r w:rsidR="000A3B81" w:rsidRPr="003757ED">
      <w:rPr>
        <w:rStyle w:val="PageNumber"/>
        <w:rFonts w:ascii="Arial Narrow" w:hAnsi="Arial Narrow"/>
        <w:sz w:val="20"/>
        <w:szCs w:val="20"/>
      </w:rPr>
      <w:instrText xml:space="preserve"> NUMPAGES </w:instrText>
    </w:r>
    <w:r w:rsidR="000A3B81" w:rsidRPr="003757ED">
      <w:rPr>
        <w:rStyle w:val="PageNumber"/>
        <w:rFonts w:ascii="Arial Narrow" w:hAnsi="Arial Narrow"/>
        <w:sz w:val="20"/>
        <w:szCs w:val="20"/>
      </w:rPr>
      <w:fldChar w:fldCharType="separate"/>
    </w:r>
    <w:r w:rsidR="007673D0">
      <w:rPr>
        <w:rStyle w:val="PageNumber"/>
        <w:rFonts w:ascii="Arial Narrow" w:hAnsi="Arial Narrow"/>
        <w:noProof/>
        <w:sz w:val="20"/>
        <w:szCs w:val="20"/>
      </w:rPr>
      <w:t>4</w:t>
    </w:r>
    <w:r w:rsidR="000A3B81" w:rsidRPr="003757ED">
      <w:rPr>
        <w:rStyle w:val="PageNumber"/>
        <w:rFonts w:ascii="Arial Narrow" w:hAnsi="Arial Narrow"/>
        <w:sz w:val="20"/>
        <w:szCs w:val="20"/>
      </w:rPr>
      <w:fldChar w:fldCharType="end"/>
    </w:r>
    <w:r w:rsidR="000A3B81" w:rsidRPr="0036287E">
      <w:rPr>
        <w:rStyle w:val="PageNumber"/>
        <w:rFonts w:ascii="Arial Narrow" w:hAnsi="Arial Narrow"/>
        <w:sz w:val="20"/>
        <w:szCs w:val="20"/>
      </w:rPr>
      <w:tab/>
    </w:r>
    <w:r w:rsidR="000A3B81">
      <w:rPr>
        <w:rStyle w:val="PageNumber"/>
        <w:rFonts w:ascii="Arial Narrow" w:hAnsi="Arial Narrow"/>
        <w:sz w:val="20"/>
        <w:szCs w:val="20"/>
      </w:rPr>
      <w:fldChar w:fldCharType="begin"/>
    </w:r>
    <w:r w:rsidR="000A3B81">
      <w:rPr>
        <w:rStyle w:val="PageNumber"/>
        <w:rFonts w:ascii="Arial Narrow" w:hAnsi="Arial Narrow"/>
        <w:sz w:val="20"/>
        <w:szCs w:val="20"/>
      </w:rPr>
      <w:instrText xml:space="preserve"> DATE \@ "M/d/yyyy" </w:instrText>
    </w:r>
    <w:r w:rsidR="000A3B81">
      <w:rPr>
        <w:rStyle w:val="PageNumber"/>
        <w:rFonts w:ascii="Arial Narrow" w:hAnsi="Arial Narrow"/>
        <w:sz w:val="20"/>
        <w:szCs w:val="20"/>
      </w:rPr>
      <w:fldChar w:fldCharType="separate"/>
    </w:r>
    <w:r w:rsidR="00743788">
      <w:rPr>
        <w:rStyle w:val="PageNumber"/>
        <w:rFonts w:ascii="Arial Narrow" w:hAnsi="Arial Narrow"/>
        <w:noProof/>
        <w:sz w:val="20"/>
        <w:szCs w:val="20"/>
      </w:rPr>
      <w:t>12/19/2024</w:t>
    </w:r>
    <w:r w:rsidR="000A3B81">
      <w:rPr>
        <w:rStyle w:val="PageNumbe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E3CD" w14:textId="77777777" w:rsidR="007B4C7E" w:rsidRPr="00C11426" w:rsidRDefault="00DB38FF" w:rsidP="00EB63CE">
    <w:pPr>
      <w:pStyle w:val="Footer"/>
      <w:jc w:val="center"/>
      <w:rPr>
        <w:rFonts w:ascii="Arial Narrow" w:hAnsi="Arial Narrow"/>
        <w:sz w:val="6"/>
        <w:szCs w:val="6"/>
      </w:rPr>
    </w:pPr>
    <w:r>
      <w:rPr>
        <w:noProof/>
      </w:rPr>
      <w:drawing>
        <wp:anchor distT="0" distB="0" distL="114300" distR="114300" simplePos="0" relativeHeight="251660288" behindDoc="0" locked="0" layoutInCell="1" allowOverlap="1" wp14:anchorId="6DAFC5CF" wp14:editId="0B447E81">
          <wp:simplePos x="0" y="0"/>
          <wp:positionH relativeFrom="column">
            <wp:posOffset>-133350</wp:posOffset>
          </wp:positionH>
          <wp:positionV relativeFrom="paragraph">
            <wp:posOffset>-426085</wp:posOffset>
          </wp:positionV>
          <wp:extent cx="6463030" cy="695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0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8BE6" w14:textId="77777777" w:rsidR="001974A6" w:rsidRDefault="001974A6">
      <w:r>
        <w:separator/>
      </w:r>
    </w:p>
  </w:footnote>
  <w:footnote w:type="continuationSeparator" w:id="0">
    <w:p w14:paraId="426ACBDD" w14:textId="77777777" w:rsidR="001974A6" w:rsidRDefault="0019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A66A" w14:textId="77777777" w:rsidR="007B4C7E" w:rsidRDefault="00DB38FF" w:rsidP="000B49B7">
    <w:pPr>
      <w:pStyle w:val="Header"/>
    </w:pPr>
    <w:r w:rsidRPr="00E76C9B">
      <w:rPr>
        <w:noProof/>
      </w:rPr>
      <w:drawing>
        <wp:inline distT="0" distB="0" distL="0" distR="0" wp14:anchorId="76451B4C" wp14:editId="54353163">
          <wp:extent cx="6455410" cy="842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5410" cy="842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548AE"/>
    <w:multiLevelType w:val="multilevel"/>
    <w:tmpl w:val="78084F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Bidi" w:hAnsiTheme="minorBidi" w:cstheme="minorBidi" w:hint="default"/>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293726"/>
    <w:multiLevelType w:val="hybridMultilevel"/>
    <w:tmpl w:val="16DC4AF0"/>
    <w:lvl w:ilvl="0" w:tplc="C6A4F758">
      <w:start w:val="1"/>
      <w:numFmt w:val="bullet"/>
      <w:lvlText w:val="-"/>
      <w:lvlJc w:val="left"/>
      <w:pPr>
        <w:ind w:left="502" w:hanging="360"/>
      </w:pPr>
      <w:rPr>
        <w:rFonts w:ascii="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310FD"/>
    <w:multiLevelType w:val="hybridMultilevel"/>
    <w:tmpl w:val="EE4C9EA0"/>
    <w:lvl w:ilvl="0" w:tplc="C6A4F758">
      <w:start w:val="1"/>
      <w:numFmt w:val="bullet"/>
      <w:lvlText w:val="-"/>
      <w:lvlJc w:val="left"/>
      <w:pPr>
        <w:ind w:left="720" w:hanging="360"/>
      </w:pPr>
      <w:rPr>
        <w:rFonts w:ascii="Sylfaen" w:hAnsi="Sylfaen" w:cs="Sylfae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909225">
    <w:abstractNumId w:val="1"/>
  </w:num>
  <w:num w:numId="2" w16cid:durableId="1355960442">
    <w:abstractNumId w:val="2"/>
  </w:num>
  <w:num w:numId="3" w16cid:durableId="115595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FF"/>
    <w:rsid w:val="00000E7A"/>
    <w:rsid w:val="00020FB2"/>
    <w:rsid w:val="00042925"/>
    <w:rsid w:val="0004540E"/>
    <w:rsid w:val="000602CD"/>
    <w:rsid w:val="0008367B"/>
    <w:rsid w:val="00094411"/>
    <w:rsid w:val="000A3B81"/>
    <w:rsid w:val="000A6BE8"/>
    <w:rsid w:val="000C0276"/>
    <w:rsid w:val="000C3B01"/>
    <w:rsid w:val="001058C3"/>
    <w:rsid w:val="00111955"/>
    <w:rsid w:val="00132989"/>
    <w:rsid w:val="00134FEE"/>
    <w:rsid w:val="00147CED"/>
    <w:rsid w:val="001765D4"/>
    <w:rsid w:val="00177C4A"/>
    <w:rsid w:val="001974A6"/>
    <w:rsid w:val="001B005B"/>
    <w:rsid w:val="001D759C"/>
    <w:rsid w:val="002239F0"/>
    <w:rsid w:val="00236485"/>
    <w:rsid w:val="00242236"/>
    <w:rsid w:val="0027701C"/>
    <w:rsid w:val="00287D9F"/>
    <w:rsid w:val="002920D1"/>
    <w:rsid w:val="002A2B1E"/>
    <w:rsid w:val="00311673"/>
    <w:rsid w:val="00346949"/>
    <w:rsid w:val="00356733"/>
    <w:rsid w:val="0037057D"/>
    <w:rsid w:val="003821BE"/>
    <w:rsid w:val="00394773"/>
    <w:rsid w:val="003B1101"/>
    <w:rsid w:val="003C4AB4"/>
    <w:rsid w:val="003D1C1A"/>
    <w:rsid w:val="003D2954"/>
    <w:rsid w:val="003E596A"/>
    <w:rsid w:val="00425887"/>
    <w:rsid w:val="00441BF4"/>
    <w:rsid w:val="00455519"/>
    <w:rsid w:val="0045636E"/>
    <w:rsid w:val="00470A62"/>
    <w:rsid w:val="00484D5B"/>
    <w:rsid w:val="004A7ECB"/>
    <w:rsid w:val="004F5C37"/>
    <w:rsid w:val="00534860"/>
    <w:rsid w:val="00543E2F"/>
    <w:rsid w:val="00555057"/>
    <w:rsid w:val="00560F02"/>
    <w:rsid w:val="0056121C"/>
    <w:rsid w:val="00566239"/>
    <w:rsid w:val="00584064"/>
    <w:rsid w:val="005A455D"/>
    <w:rsid w:val="005B4084"/>
    <w:rsid w:val="005B593C"/>
    <w:rsid w:val="005E529D"/>
    <w:rsid w:val="00631D68"/>
    <w:rsid w:val="00634CDC"/>
    <w:rsid w:val="00640EEE"/>
    <w:rsid w:val="0066373D"/>
    <w:rsid w:val="00680BEB"/>
    <w:rsid w:val="006B4D89"/>
    <w:rsid w:val="006B7747"/>
    <w:rsid w:val="006C76D1"/>
    <w:rsid w:val="006C7F46"/>
    <w:rsid w:val="006F36DC"/>
    <w:rsid w:val="006F6E8A"/>
    <w:rsid w:val="006F6FD3"/>
    <w:rsid w:val="0071255A"/>
    <w:rsid w:val="00743788"/>
    <w:rsid w:val="007673D0"/>
    <w:rsid w:val="007A5A4A"/>
    <w:rsid w:val="007B4C7E"/>
    <w:rsid w:val="007B71EC"/>
    <w:rsid w:val="007C6E29"/>
    <w:rsid w:val="007C7083"/>
    <w:rsid w:val="007F591A"/>
    <w:rsid w:val="008C393A"/>
    <w:rsid w:val="008D4355"/>
    <w:rsid w:val="008D7CC4"/>
    <w:rsid w:val="009062F4"/>
    <w:rsid w:val="009209C7"/>
    <w:rsid w:val="009425A7"/>
    <w:rsid w:val="009473EB"/>
    <w:rsid w:val="0098477C"/>
    <w:rsid w:val="00986208"/>
    <w:rsid w:val="009916FB"/>
    <w:rsid w:val="0099623E"/>
    <w:rsid w:val="009B6FC7"/>
    <w:rsid w:val="009C318F"/>
    <w:rsid w:val="009C5350"/>
    <w:rsid w:val="009F745A"/>
    <w:rsid w:val="00A0458A"/>
    <w:rsid w:val="00A208AD"/>
    <w:rsid w:val="00A400CA"/>
    <w:rsid w:val="00A41678"/>
    <w:rsid w:val="00A70949"/>
    <w:rsid w:val="00A84DFE"/>
    <w:rsid w:val="00A90F82"/>
    <w:rsid w:val="00A92EA4"/>
    <w:rsid w:val="00AC71B9"/>
    <w:rsid w:val="00AD3A91"/>
    <w:rsid w:val="00AF7B4F"/>
    <w:rsid w:val="00B073DF"/>
    <w:rsid w:val="00B346D8"/>
    <w:rsid w:val="00B74637"/>
    <w:rsid w:val="00B82DDB"/>
    <w:rsid w:val="00B933D3"/>
    <w:rsid w:val="00BB24C5"/>
    <w:rsid w:val="00BD0E3C"/>
    <w:rsid w:val="00BD2048"/>
    <w:rsid w:val="00BD37A5"/>
    <w:rsid w:val="00C121DF"/>
    <w:rsid w:val="00C3225B"/>
    <w:rsid w:val="00C41B53"/>
    <w:rsid w:val="00C45100"/>
    <w:rsid w:val="00C52B96"/>
    <w:rsid w:val="00C66C70"/>
    <w:rsid w:val="00C76B28"/>
    <w:rsid w:val="00C83009"/>
    <w:rsid w:val="00D26AA2"/>
    <w:rsid w:val="00D74969"/>
    <w:rsid w:val="00D769B9"/>
    <w:rsid w:val="00D8696D"/>
    <w:rsid w:val="00DB38FF"/>
    <w:rsid w:val="00DB6B96"/>
    <w:rsid w:val="00DD358D"/>
    <w:rsid w:val="00DF3BFC"/>
    <w:rsid w:val="00E44C8A"/>
    <w:rsid w:val="00E80211"/>
    <w:rsid w:val="00E978BE"/>
    <w:rsid w:val="00F142F6"/>
    <w:rsid w:val="00F44B92"/>
    <w:rsid w:val="00F61A40"/>
    <w:rsid w:val="00F70605"/>
    <w:rsid w:val="00F83C22"/>
    <w:rsid w:val="00FA3870"/>
    <w:rsid w:val="00FA5A81"/>
    <w:rsid w:val="00FB20B0"/>
    <w:rsid w:val="00FB6981"/>
    <w:rsid w:val="00FC032D"/>
    <w:rsid w:val="00FF047F"/>
    <w:rsid w:val="00FF20B5"/>
    <w:rsid w:val="00FF6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1D3BBA0"/>
  <w15:chartTrackingRefBased/>
  <w15:docId w15:val="{8F938B4A-72E2-4FF6-A258-DA935AFA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393A"/>
    <w:pPr>
      <w:framePr w:hSpace="180" w:wrap="around" w:vAnchor="text" w:hAnchor="text" w:xAlign="center" w:y="1"/>
      <w:numPr>
        <w:numId w:val="3"/>
      </w:numPr>
      <w:spacing w:before="240"/>
      <w:ind w:left="431" w:hanging="431"/>
      <w:suppressOverlap/>
      <w:jc w:val="both"/>
      <w:outlineLvl w:val="0"/>
    </w:pPr>
    <w:rPr>
      <w:rFonts w:asciiTheme="minorBidi" w:eastAsiaTheme="minorHAnsi" w:hAnsiTheme="minorBidi" w:cstheme="minorBidi"/>
      <w:b/>
      <w:bCs/>
      <w:sz w:val="22"/>
      <w:szCs w:val="22"/>
      <w:u w:val="single"/>
    </w:rPr>
  </w:style>
  <w:style w:type="paragraph" w:styleId="Heading2">
    <w:name w:val="heading 2"/>
    <w:basedOn w:val="Normal"/>
    <w:next w:val="Normal"/>
    <w:link w:val="Heading2Char"/>
    <w:uiPriority w:val="9"/>
    <w:unhideWhenUsed/>
    <w:qFormat/>
    <w:rsid w:val="008C393A"/>
    <w:pPr>
      <w:framePr w:hSpace="180" w:wrap="around" w:vAnchor="text" w:hAnchor="text" w:xAlign="center" w:y="1"/>
      <w:numPr>
        <w:ilvl w:val="1"/>
        <w:numId w:val="3"/>
      </w:numPr>
      <w:spacing w:before="120"/>
      <w:ind w:left="0" w:firstLine="0"/>
      <w:suppressOverlap/>
      <w:jc w:val="both"/>
      <w:outlineLvl w:val="1"/>
    </w:pPr>
    <w:rPr>
      <w:rFonts w:asciiTheme="minorBidi" w:eastAsiaTheme="minorHAnsi" w:hAnsiTheme="minorBidi" w:cstheme="minorBidi"/>
      <w:b/>
      <w:bCs/>
      <w:sz w:val="22"/>
      <w:szCs w:val="22"/>
    </w:rPr>
  </w:style>
  <w:style w:type="paragraph" w:styleId="Heading3">
    <w:name w:val="heading 3"/>
    <w:basedOn w:val="Normal"/>
    <w:next w:val="Normal"/>
    <w:link w:val="Heading3Char"/>
    <w:uiPriority w:val="9"/>
    <w:unhideWhenUsed/>
    <w:qFormat/>
    <w:rsid w:val="008C393A"/>
    <w:pPr>
      <w:keepNext/>
      <w:keepLines/>
      <w:framePr w:hSpace="180" w:wrap="around" w:vAnchor="text" w:hAnchor="text" w:xAlign="center" w:y="1"/>
      <w:numPr>
        <w:ilvl w:val="2"/>
        <w:numId w:val="3"/>
      </w:numPr>
      <w:spacing w:before="40"/>
      <w:ind w:right="86"/>
      <w:suppressOverlap/>
      <w:jc w:val="both"/>
      <w:outlineLvl w:val="2"/>
    </w:pPr>
    <w:rPr>
      <w:rFonts w:asciiTheme="minorBidi" w:eastAsiaTheme="majorEastAsia" w:hAnsiTheme="minorBidi" w:cstheme="minorBidi"/>
      <w:sz w:val="22"/>
      <w:szCs w:val="22"/>
    </w:rPr>
  </w:style>
  <w:style w:type="paragraph" w:styleId="Heading4">
    <w:name w:val="heading 4"/>
    <w:basedOn w:val="Normal"/>
    <w:next w:val="Normal"/>
    <w:link w:val="Heading4Char"/>
    <w:uiPriority w:val="9"/>
    <w:semiHidden/>
    <w:unhideWhenUsed/>
    <w:qFormat/>
    <w:rsid w:val="008C393A"/>
    <w:pPr>
      <w:keepNext/>
      <w:keepLines/>
      <w:numPr>
        <w:ilvl w:val="3"/>
        <w:numId w:val="3"/>
      </w:numPr>
      <w:spacing w:before="40" w:line="360" w:lineRule="auto"/>
      <w:ind w:right="86"/>
      <w:jc w:val="both"/>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8C393A"/>
    <w:pPr>
      <w:keepNext/>
      <w:keepLines/>
      <w:numPr>
        <w:ilvl w:val="4"/>
        <w:numId w:val="3"/>
      </w:numPr>
      <w:spacing w:before="40" w:line="360" w:lineRule="auto"/>
      <w:ind w:right="86"/>
      <w:jc w:val="both"/>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8C393A"/>
    <w:pPr>
      <w:keepNext/>
      <w:keepLines/>
      <w:numPr>
        <w:ilvl w:val="5"/>
        <w:numId w:val="3"/>
      </w:numPr>
      <w:spacing w:before="40" w:line="360" w:lineRule="auto"/>
      <w:ind w:right="86"/>
      <w:jc w:val="both"/>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8C393A"/>
    <w:pPr>
      <w:keepNext/>
      <w:keepLines/>
      <w:numPr>
        <w:ilvl w:val="6"/>
        <w:numId w:val="3"/>
      </w:numPr>
      <w:spacing w:before="40" w:line="360" w:lineRule="auto"/>
      <w:ind w:right="86"/>
      <w:jc w:val="both"/>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8C393A"/>
    <w:pPr>
      <w:keepNext/>
      <w:keepLines/>
      <w:numPr>
        <w:ilvl w:val="7"/>
        <w:numId w:val="3"/>
      </w:numPr>
      <w:spacing w:before="40" w:line="360" w:lineRule="auto"/>
      <w:ind w:right="86"/>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393A"/>
    <w:pPr>
      <w:keepNext/>
      <w:keepLines/>
      <w:numPr>
        <w:ilvl w:val="8"/>
        <w:numId w:val="3"/>
      </w:numPr>
      <w:spacing w:before="40" w:line="360" w:lineRule="auto"/>
      <w:ind w:right="86"/>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8FF"/>
    <w:pPr>
      <w:tabs>
        <w:tab w:val="center" w:pos="4320"/>
        <w:tab w:val="right" w:pos="8640"/>
      </w:tabs>
    </w:pPr>
  </w:style>
  <w:style w:type="character" w:customStyle="1" w:styleId="HeaderChar">
    <w:name w:val="Header Char"/>
    <w:basedOn w:val="DefaultParagraphFont"/>
    <w:link w:val="Header"/>
    <w:rsid w:val="00DB38FF"/>
    <w:rPr>
      <w:rFonts w:ascii="Times New Roman" w:eastAsia="Times New Roman" w:hAnsi="Times New Roman" w:cs="Times New Roman"/>
      <w:sz w:val="24"/>
      <w:szCs w:val="24"/>
    </w:rPr>
  </w:style>
  <w:style w:type="paragraph" w:styleId="Footer">
    <w:name w:val="footer"/>
    <w:basedOn w:val="Normal"/>
    <w:link w:val="FooterChar"/>
    <w:rsid w:val="00DB38FF"/>
    <w:pPr>
      <w:tabs>
        <w:tab w:val="center" w:pos="4320"/>
        <w:tab w:val="right" w:pos="8640"/>
      </w:tabs>
    </w:pPr>
  </w:style>
  <w:style w:type="character" w:customStyle="1" w:styleId="FooterChar">
    <w:name w:val="Footer Char"/>
    <w:basedOn w:val="DefaultParagraphFont"/>
    <w:link w:val="Footer"/>
    <w:rsid w:val="00DB38FF"/>
    <w:rPr>
      <w:rFonts w:ascii="Times New Roman" w:eastAsia="Times New Roman" w:hAnsi="Times New Roman" w:cs="Times New Roman"/>
      <w:sz w:val="24"/>
      <w:szCs w:val="24"/>
    </w:rPr>
  </w:style>
  <w:style w:type="character" w:styleId="PageNumber">
    <w:name w:val="page number"/>
    <w:basedOn w:val="DefaultParagraphFont"/>
    <w:rsid w:val="00DB38FF"/>
  </w:style>
  <w:style w:type="character" w:styleId="Strong">
    <w:name w:val="Strong"/>
    <w:uiPriority w:val="22"/>
    <w:qFormat/>
    <w:rsid w:val="00DB38FF"/>
    <w:rPr>
      <w:b/>
      <w:bCs/>
    </w:rPr>
  </w:style>
  <w:style w:type="paragraph" w:styleId="ListParagraph">
    <w:name w:val="List Paragraph"/>
    <w:basedOn w:val="Normal"/>
    <w:uiPriority w:val="34"/>
    <w:qFormat/>
    <w:rsid w:val="00DB38FF"/>
    <w:pPr>
      <w:spacing w:before="120" w:after="200" w:line="360" w:lineRule="auto"/>
      <w:ind w:left="720" w:right="86" w:hanging="360"/>
      <w:contextualSpacing/>
      <w:jc w:val="both"/>
    </w:pPr>
    <w:rPr>
      <w:rFonts w:ascii="Calibri" w:eastAsia="Calibri" w:hAnsi="Calibri" w:cs="Arial"/>
      <w:sz w:val="22"/>
      <w:szCs w:val="22"/>
    </w:rPr>
  </w:style>
  <w:style w:type="character" w:styleId="Hyperlink">
    <w:name w:val="Hyperlink"/>
    <w:rsid w:val="00DB38FF"/>
    <w:rPr>
      <w:color w:val="0000FF"/>
      <w:u w:val="single"/>
    </w:rPr>
  </w:style>
  <w:style w:type="character" w:styleId="PlaceholderText">
    <w:name w:val="Placeholder Text"/>
    <w:basedOn w:val="DefaultParagraphFont"/>
    <w:uiPriority w:val="99"/>
    <w:semiHidden/>
    <w:rsid w:val="00DB38FF"/>
    <w:rPr>
      <w:color w:val="808080"/>
    </w:rPr>
  </w:style>
  <w:style w:type="character" w:customStyle="1" w:styleId="Heading1Char">
    <w:name w:val="Heading 1 Char"/>
    <w:basedOn w:val="DefaultParagraphFont"/>
    <w:link w:val="Heading1"/>
    <w:uiPriority w:val="9"/>
    <w:rsid w:val="008C393A"/>
    <w:rPr>
      <w:rFonts w:asciiTheme="minorBidi" w:hAnsiTheme="minorBidi"/>
      <w:b/>
      <w:bCs/>
      <w:u w:val="single"/>
    </w:rPr>
  </w:style>
  <w:style w:type="character" w:customStyle="1" w:styleId="Heading2Char">
    <w:name w:val="Heading 2 Char"/>
    <w:basedOn w:val="DefaultParagraphFont"/>
    <w:link w:val="Heading2"/>
    <w:uiPriority w:val="9"/>
    <w:rsid w:val="008C393A"/>
    <w:rPr>
      <w:rFonts w:asciiTheme="minorBidi" w:hAnsiTheme="minorBidi"/>
      <w:b/>
      <w:bCs/>
    </w:rPr>
  </w:style>
  <w:style w:type="character" w:customStyle="1" w:styleId="Heading3Char">
    <w:name w:val="Heading 3 Char"/>
    <w:basedOn w:val="DefaultParagraphFont"/>
    <w:link w:val="Heading3"/>
    <w:uiPriority w:val="9"/>
    <w:rsid w:val="008C393A"/>
    <w:rPr>
      <w:rFonts w:asciiTheme="minorBidi" w:eastAsiaTheme="majorEastAsia" w:hAnsiTheme="minorBidi"/>
    </w:rPr>
  </w:style>
  <w:style w:type="character" w:customStyle="1" w:styleId="Heading4Char">
    <w:name w:val="Heading 4 Char"/>
    <w:basedOn w:val="DefaultParagraphFont"/>
    <w:link w:val="Heading4"/>
    <w:uiPriority w:val="9"/>
    <w:semiHidden/>
    <w:rsid w:val="008C39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C393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39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39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39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393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B933D3"/>
    <w:pPr>
      <w:spacing w:before="100" w:beforeAutospacing="1" w:after="100" w:afterAutospacing="1"/>
    </w:pPr>
  </w:style>
  <w:style w:type="character" w:customStyle="1" w:styleId="citationmarkerstyle--allstyles">
    <w:name w:val="citationmarkerstyle--allstyles"/>
    <w:basedOn w:val="DefaultParagraphFont"/>
    <w:rsid w:val="00B933D3"/>
  </w:style>
  <w:style w:type="character" w:styleId="UnresolvedMention">
    <w:name w:val="Unresolved Mention"/>
    <w:basedOn w:val="DefaultParagraphFont"/>
    <w:uiPriority w:val="99"/>
    <w:semiHidden/>
    <w:unhideWhenUsed/>
    <w:rsid w:val="0017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bud@mabruk-o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bbud@mabruk-o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FCD388-F791-47C3-8D53-FDB2D0002429}"/>
      </w:docPartPr>
      <w:docPartBody>
        <w:p w:rsidR="00DA60D7" w:rsidRDefault="00E70687">
          <w:r w:rsidRPr="00D731CB">
            <w:rPr>
              <w:rStyle w:val="PlaceholderText"/>
            </w:rPr>
            <w:t>Click or tap here to enter text.</w:t>
          </w:r>
        </w:p>
      </w:docPartBody>
    </w:docPart>
    <w:docPart>
      <w:docPartPr>
        <w:name w:val="63D9D1D09DAB4EA087F1C962DDC18359"/>
        <w:category>
          <w:name w:val="General"/>
          <w:gallery w:val="placeholder"/>
        </w:category>
        <w:types>
          <w:type w:val="bbPlcHdr"/>
        </w:types>
        <w:behaviors>
          <w:behavior w:val="content"/>
        </w:behaviors>
        <w:guid w:val="{E42F8E0C-CCDA-43C9-8893-CEB1E91B60A3}"/>
      </w:docPartPr>
      <w:docPartBody>
        <w:p w:rsidR="00DA60D7" w:rsidRDefault="00E70687" w:rsidP="00E70687">
          <w:pPr>
            <w:pStyle w:val="63D9D1D09DAB4EA087F1C962DDC183591"/>
          </w:pPr>
          <w:r w:rsidRPr="00D731CB">
            <w:rPr>
              <w:rStyle w:val="PlaceholderText"/>
              <w:rFonts w:eastAsiaTheme="minorHAnsi"/>
            </w:rPr>
            <w:t>enter a date.</w:t>
          </w:r>
        </w:p>
      </w:docPartBody>
    </w:docPart>
    <w:docPart>
      <w:docPartPr>
        <w:name w:val="7E1B12827F594A149D866BC32469E657"/>
        <w:category>
          <w:name w:val="General"/>
          <w:gallery w:val="placeholder"/>
        </w:category>
        <w:types>
          <w:type w:val="bbPlcHdr"/>
        </w:types>
        <w:behaviors>
          <w:behavior w:val="content"/>
        </w:behaviors>
        <w:guid w:val="{2E525897-6124-4DA8-A25E-FFE8F1B4384A}"/>
      </w:docPartPr>
      <w:docPartBody>
        <w:p w:rsidR="00DA60D7" w:rsidRDefault="00E70687" w:rsidP="00E70687">
          <w:pPr>
            <w:pStyle w:val="7E1B12827F594A149D866BC32469E657"/>
          </w:pPr>
          <w:r w:rsidRPr="00D731CB">
            <w:rPr>
              <w:rStyle w:val="PlaceholderText"/>
              <w:rFonts w:eastAsiaTheme="minorHAnsi"/>
            </w:rPr>
            <w:t>Click or tap to enter a date.</w:t>
          </w:r>
        </w:p>
      </w:docPartBody>
    </w:docPart>
    <w:docPart>
      <w:docPartPr>
        <w:name w:val="3C4FF3A51EB244C080762F5A11FBA5DD"/>
        <w:category>
          <w:name w:val="General"/>
          <w:gallery w:val="placeholder"/>
        </w:category>
        <w:types>
          <w:type w:val="bbPlcHdr"/>
        </w:types>
        <w:behaviors>
          <w:behavior w:val="content"/>
        </w:behaviors>
        <w:guid w:val="{111EB8F0-BE36-4373-9A06-8213B8D24086}"/>
      </w:docPartPr>
      <w:docPartBody>
        <w:p w:rsidR="00DA60D7" w:rsidRDefault="00E70687" w:rsidP="00E70687">
          <w:pPr>
            <w:pStyle w:val="3C4FF3A51EB244C080762F5A11FBA5DD"/>
          </w:pPr>
          <w:r w:rsidRPr="00D731CB">
            <w:rPr>
              <w:rStyle w:val="PlaceholderText"/>
              <w:rFonts w:eastAsiaTheme="minorHAnsi"/>
            </w:rPr>
            <w:t>Click or tap to enter a date.</w:t>
          </w:r>
        </w:p>
      </w:docPartBody>
    </w:docPart>
    <w:docPart>
      <w:docPartPr>
        <w:name w:val="F9FDF391E47648A1BF4B138B4B128FB2"/>
        <w:category>
          <w:name w:val="General"/>
          <w:gallery w:val="placeholder"/>
        </w:category>
        <w:types>
          <w:type w:val="bbPlcHdr"/>
        </w:types>
        <w:behaviors>
          <w:behavior w:val="content"/>
        </w:behaviors>
        <w:guid w:val="{D87B86C1-A9B4-4C5E-8228-73E571A01C3A}"/>
      </w:docPartPr>
      <w:docPartBody>
        <w:p w:rsidR="00DA60D7" w:rsidRDefault="00E70687" w:rsidP="00E70687">
          <w:pPr>
            <w:pStyle w:val="F9FDF391E47648A1BF4B138B4B128FB2"/>
          </w:pPr>
          <w:r>
            <w:rPr>
              <w:rStyle w:val="PlaceholderText"/>
              <w:rFonts w:eastAsiaTheme="minorHAnsi" w:hint="cs"/>
              <w:rtl/>
            </w:rPr>
            <w:t>ادخل الخدمة</w:t>
          </w:r>
        </w:p>
      </w:docPartBody>
    </w:docPart>
    <w:docPart>
      <w:docPartPr>
        <w:name w:val="B82D4F2EEB794001ADCA3E7C33CA47F0"/>
        <w:category>
          <w:name w:val="General"/>
          <w:gallery w:val="placeholder"/>
        </w:category>
        <w:types>
          <w:type w:val="bbPlcHdr"/>
        </w:types>
        <w:behaviors>
          <w:behavior w:val="content"/>
        </w:behaviors>
        <w:guid w:val="{02EF1334-1337-4642-8812-DA0F3F3FDDD9}"/>
      </w:docPartPr>
      <w:docPartBody>
        <w:p w:rsidR="00DA60D7" w:rsidRDefault="00E70687" w:rsidP="00E70687">
          <w:pPr>
            <w:pStyle w:val="B82D4F2EEB794001ADCA3E7C33CA47F0"/>
          </w:pPr>
          <w:r w:rsidRPr="00D731CB">
            <w:rPr>
              <w:rStyle w:val="PlaceholderText"/>
              <w:rFonts w:eastAsiaTheme="minorHAnsi"/>
            </w:rPr>
            <w:t xml:space="preserve"> enter a date.</w:t>
          </w:r>
        </w:p>
      </w:docPartBody>
    </w:docPart>
    <w:docPart>
      <w:docPartPr>
        <w:name w:val="17870B13444541419C13598D0D5818AC"/>
        <w:category>
          <w:name w:val="General"/>
          <w:gallery w:val="placeholder"/>
        </w:category>
        <w:types>
          <w:type w:val="bbPlcHdr"/>
        </w:types>
        <w:behaviors>
          <w:behavior w:val="content"/>
        </w:behaviors>
        <w:guid w:val="{D5380CD5-FDDB-4CC3-A0F3-329755D7F042}"/>
      </w:docPartPr>
      <w:docPartBody>
        <w:p w:rsidR="00DA60D7" w:rsidRDefault="00E70687" w:rsidP="00E70687">
          <w:pPr>
            <w:pStyle w:val="17870B13444541419C13598D0D5818AC"/>
          </w:pPr>
          <w:r>
            <w:rPr>
              <w:rStyle w:val="PlaceholderText"/>
              <w:rFonts w:eastAsiaTheme="minorHAnsi"/>
            </w:rPr>
            <w:t>insert services</w:t>
          </w:r>
        </w:p>
      </w:docPartBody>
    </w:docPart>
    <w:docPart>
      <w:docPartPr>
        <w:name w:val="E40CF2F6F7794943B4BDEF9B23506435"/>
        <w:category>
          <w:name w:val="General"/>
          <w:gallery w:val="placeholder"/>
        </w:category>
        <w:types>
          <w:type w:val="bbPlcHdr"/>
        </w:types>
        <w:behaviors>
          <w:behavior w:val="content"/>
        </w:behaviors>
        <w:guid w:val="{E3E492CE-7826-4032-BEEA-21A34C5FD58D}"/>
      </w:docPartPr>
      <w:docPartBody>
        <w:p w:rsidR="00B57F31" w:rsidRDefault="00AD5972" w:rsidP="00AD5972">
          <w:pPr>
            <w:pStyle w:val="E40CF2F6F7794943B4BDEF9B23506435"/>
          </w:pPr>
          <w:r>
            <w:rPr>
              <w:rStyle w:val="PlaceholderText"/>
              <w:rFonts w:eastAsiaTheme="minorHAnsi" w:hint="cs"/>
              <w:rtl/>
            </w:rPr>
            <w:t>ادخل الخدمة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87"/>
    <w:rsid w:val="00015CF0"/>
    <w:rsid w:val="00084FBA"/>
    <w:rsid w:val="0010518F"/>
    <w:rsid w:val="00172D44"/>
    <w:rsid w:val="002D1017"/>
    <w:rsid w:val="00376AC8"/>
    <w:rsid w:val="003E596A"/>
    <w:rsid w:val="00423EF1"/>
    <w:rsid w:val="0045434B"/>
    <w:rsid w:val="004E639C"/>
    <w:rsid w:val="005F7EB7"/>
    <w:rsid w:val="006C76D1"/>
    <w:rsid w:val="007113BC"/>
    <w:rsid w:val="0072117E"/>
    <w:rsid w:val="00866FDD"/>
    <w:rsid w:val="00A10F71"/>
    <w:rsid w:val="00A208AD"/>
    <w:rsid w:val="00AD5972"/>
    <w:rsid w:val="00B57F31"/>
    <w:rsid w:val="00BD4FE3"/>
    <w:rsid w:val="00C61E86"/>
    <w:rsid w:val="00CD42F9"/>
    <w:rsid w:val="00D8147D"/>
    <w:rsid w:val="00D92993"/>
    <w:rsid w:val="00DA60D7"/>
    <w:rsid w:val="00E43668"/>
    <w:rsid w:val="00E70687"/>
    <w:rsid w:val="00F44C9D"/>
    <w:rsid w:val="00FC5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668"/>
    <w:rPr>
      <w:color w:val="808080"/>
    </w:rPr>
  </w:style>
  <w:style w:type="paragraph" w:customStyle="1" w:styleId="7E1B12827F594A149D866BC32469E657">
    <w:name w:val="7E1B12827F594A149D866BC32469E657"/>
    <w:rsid w:val="00E70687"/>
    <w:pPr>
      <w:spacing w:after="0" w:line="240" w:lineRule="auto"/>
    </w:pPr>
    <w:rPr>
      <w:rFonts w:ascii="Times New Roman" w:eastAsia="Times New Roman" w:hAnsi="Times New Roman" w:cs="Times New Roman"/>
      <w:sz w:val="24"/>
      <w:szCs w:val="24"/>
    </w:rPr>
  </w:style>
  <w:style w:type="paragraph" w:customStyle="1" w:styleId="3C4FF3A51EB244C080762F5A11FBA5DD">
    <w:name w:val="3C4FF3A51EB244C080762F5A11FBA5DD"/>
    <w:rsid w:val="00E70687"/>
    <w:pPr>
      <w:spacing w:after="0" w:line="240" w:lineRule="auto"/>
    </w:pPr>
    <w:rPr>
      <w:rFonts w:ascii="Times New Roman" w:eastAsia="Times New Roman" w:hAnsi="Times New Roman" w:cs="Times New Roman"/>
      <w:sz w:val="24"/>
      <w:szCs w:val="24"/>
    </w:rPr>
  </w:style>
  <w:style w:type="paragraph" w:customStyle="1" w:styleId="F9FDF391E47648A1BF4B138B4B128FB2">
    <w:name w:val="F9FDF391E47648A1BF4B138B4B128FB2"/>
    <w:rsid w:val="00E70687"/>
    <w:pPr>
      <w:spacing w:after="0" w:line="240" w:lineRule="auto"/>
    </w:pPr>
    <w:rPr>
      <w:rFonts w:ascii="Times New Roman" w:eastAsia="Times New Roman" w:hAnsi="Times New Roman" w:cs="Times New Roman"/>
      <w:sz w:val="24"/>
      <w:szCs w:val="24"/>
    </w:rPr>
  </w:style>
  <w:style w:type="paragraph" w:customStyle="1" w:styleId="63D9D1D09DAB4EA087F1C962DDC183591">
    <w:name w:val="63D9D1D09DAB4EA087F1C962DDC183591"/>
    <w:rsid w:val="00E70687"/>
    <w:pPr>
      <w:spacing w:after="0" w:line="240" w:lineRule="auto"/>
    </w:pPr>
    <w:rPr>
      <w:rFonts w:ascii="Times New Roman" w:eastAsia="Times New Roman" w:hAnsi="Times New Roman" w:cs="Times New Roman"/>
      <w:sz w:val="24"/>
      <w:szCs w:val="24"/>
    </w:rPr>
  </w:style>
  <w:style w:type="paragraph" w:customStyle="1" w:styleId="B82D4F2EEB794001ADCA3E7C33CA47F0">
    <w:name w:val="B82D4F2EEB794001ADCA3E7C33CA47F0"/>
    <w:rsid w:val="00E70687"/>
    <w:pPr>
      <w:spacing w:after="0" w:line="240" w:lineRule="auto"/>
    </w:pPr>
    <w:rPr>
      <w:rFonts w:ascii="Times New Roman" w:eastAsia="Times New Roman" w:hAnsi="Times New Roman" w:cs="Times New Roman"/>
      <w:sz w:val="24"/>
      <w:szCs w:val="24"/>
    </w:rPr>
  </w:style>
  <w:style w:type="paragraph" w:customStyle="1" w:styleId="17870B13444541419C13598D0D5818AC">
    <w:name w:val="17870B13444541419C13598D0D5818AC"/>
    <w:rsid w:val="00E70687"/>
    <w:pPr>
      <w:spacing w:after="0" w:line="240" w:lineRule="auto"/>
    </w:pPr>
    <w:rPr>
      <w:rFonts w:ascii="Times New Roman" w:eastAsia="Times New Roman" w:hAnsi="Times New Roman" w:cs="Times New Roman"/>
      <w:sz w:val="24"/>
      <w:szCs w:val="24"/>
    </w:rPr>
  </w:style>
  <w:style w:type="paragraph" w:customStyle="1" w:styleId="E40CF2F6F7794943B4BDEF9B23506435">
    <w:name w:val="E40CF2F6F7794943B4BDEF9B23506435"/>
    <w:rsid w:val="00AD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82AE30A953B4D92F1C90A550322AF" ma:contentTypeVersion="13" ma:contentTypeDescription="Create a new document." ma:contentTypeScope="" ma:versionID="5b33748335a36741fd045bdb62a6e173">
  <xsd:schema xmlns:xsd="http://www.w3.org/2001/XMLSchema" xmlns:xs="http://www.w3.org/2001/XMLSchema" xmlns:p="http://schemas.microsoft.com/office/2006/metadata/properties" xmlns:ns1="http://schemas.microsoft.com/sharepoint/v3" xmlns:ns2="3d305a0c-0c55-4426-ad18-961968cdc742" xmlns:ns3="2dd1e059-8646-497d-90f2-d92739230c86" targetNamespace="http://schemas.microsoft.com/office/2006/metadata/properties" ma:root="true" ma:fieldsID="092c5b472248a4af7461af4f47bf0f7d" ns1:_="" ns2:_="" ns3:_="">
    <xsd:import namespace="http://schemas.microsoft.com/sharepoint/v3"/>
    <xsd:import namespace="3d305a0c-0c55-4426-ad18-961968cdc742"/>
    <xsd:import namespace="2dd1e059-8646-497d-90f2-d92739230c8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305a0c-0c55-4426-ad18-961968cdc7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1e059-8646-497d-90f2-d92739230c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5D0E-C1A4-4CEA-AD81-0798829C51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078525-A9BA-4796-B2D8-3AA30A58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305a0c-0c55-4426-ad18-961968cdc742"/>
    <ds:schemaRef ds:uri="2dd1e059-8646-497d-90f2-d9273923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0864-AE32-4D21-AADB-08C981A7FB23}">
  <ds:schemaRefs>
    <ds:schemaRef ds:uri="http://schemas.microsoft.com/sharepoint/v3/contenttype/forms"/>
  </ds:schemaRefs>
</ds:datastoreItem>
</file>

<file path=docMetadata/LabelInfo.xml><?xml version="1.0" encoding="utf-8"?>
<clbl:labelList xmlns:clbl="http://schemas.microsoft.com/office/2020/mipLabelMetadata">
  <clbl:label id="{0d55ec81-1b11-4356-af04-e9c17e46fad8}" enabled="0" method="" siteId="{0d55ec81-1b11-4356-af04-e9c17e46fad8}"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Haifa Rahebi</dc:creator>
  <cp:keywords/>
  <dc:description/>
  <cp:lastModifiedBy>Salaheddin Abbud</cp:lastModifiedBy>
  <cp:revision>3</cp:revision>
  <cp:lastPrinted>2020-12-16T12:13:00Z</cp:lastPrinted>
  <dcterms:created xsi:type="dcterms:W3CDTF">2024-12-19T09:43:00Z</dcterms:created>
  <dcterms:modified xsi:type="dcterms:W3CDTF">2024-12-19T10:47:00Z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0x01010072082AE30A953B4D92F1C90A550322AF</vt:lpwstr>
  </property>
</Properties>
</file>