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99DC8" w14:textId="5766FBF0" w:rsidR="00453EEC" w:rsidRDefault="00453EEC" w:rsidP="00B0651C">
      <w:pPr>
        <w:jc w:val="right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0A95DC37" w14:textId="4D76EC74" w:rsidR="00453EEC" w:rsidRDefault="00453EEC" w:rsidP="00D360DB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A8A4C9B" wp14:editId="6903E32D">
            <wp:simplePos x="0" y="0"/>
            <wp:positionH relativeFrom="column">
              <wp:posOffset>4924425</wp:posOffset>
            </wp:positionH>
            <wp:positionV relativeFrom="paragraph">
              <wp:posOffset>0</wp:posOffset>
            </wp:positionV>
            <wp:extent cx="1257300" cy="1047750"/>
            <wp:effectExtent l="0" t="0" r="0" b="0"/>
            <wp:wrapSquare wrapText="bothSides"/>
            <wp:docPr id="4" name="Picture 4" descr="Description: Description: ZAWY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ZAWYA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noProof/>
          <w:sz w:val="28"/>
          <w:szCs w:val="28"/>
          <w:lang w:val="en-GB"/>
        </w:rPr>
        <w:drawing>
          <wp:inline distT="0" distB="0" distL="0" distR="0" wp14:anchorId="686F5AD6" wp14:editId="12FCAC32">
            <wp:extent cx="1838325" cy="1152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5D03B" w14:textId="46223509" w:rsidR="00453EEC" w:rsidRPr="00655BEF" w:rsidRDefault="0002705B" w:rsidP="00655BEF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Tender </w:t>
      </w:r>
      <w:r w:rsidR="00C91F15" w:rsidRPr="00C91F1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Announcement</w:t>
      </w:r>
      <w:r w:rsidR="00C91F15"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for </w:t>
      </w:r>
      <w:r w:rsidR="00453EEC" w:rsidRPr="00655BE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Oily Waste Sludge Treatment </w:t>
      </w:r>
      <w:proofErr w:type="gramStart"/>
      <w:r w:rsidR="00453EEC" w:rsidRPr="00655BE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at </w:t>
      </w:r>
      <w:r w:rsidR="00D360DB" w:rsidRPr="00655BE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453EEC" w:rsidRPr="00655BE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Azzawiya</w:t>
      </w:r>
      <w:proofErr w:type="gramEnd"/>
      <w:r w:rsidR="00655BE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 </w:t>
      </w:r>
      <w:r w:rsidR="00453EEC" w:rsidRPr="00655BE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Oil </w:t>
      </w:r>
      <w:r w:rsidR="00655BE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453EEC" w:rsidRPr="00655BE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Refinery</w:t>
      </w:r>
      <w:r w:rsidR="00D360DB" w:rsidRPr="00655BE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0222601" w14:textId="77777777" w:rsidR="00453EEC" w:rsidRPr="00C83059" w:rsidRDefault="00453EEC" w:rsidP="00C83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>Azzawiya Oil Refining Company Inc. (ARC), a subsidiary of National Oil Corporation (NOC), located approximately 50 km west of Tripoli on the Mediterranean coast, invites qualified and experienced contractors to submit tenders for the treatment of approximately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 xml:space="preserve"> 10,000 m³ </w:t>
      </w:r>
      <w:r w:rsidRPr="00C83059">
        <w:rPr>
          <w:rFonts w:ascii="Times New Roman" w:hAnsi="Times New Roman" w:cs="Times New Roman"/>
          <w:sz w:val="28"/>
          <w:szCs w:val="28"/>
        </w:rPr>
        <w:t>of oily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3059">
        <w:rPr>
          <w:rFonts w:ascii="Times New Roman" w:hAnsi="Times New Roman" w:cs="Times New Roman"/>
          <w:sz w:val="28"/>
          <w:szCs w:val="28"/>
        </w:rPr>
        <w:t>waste sludge. This sludge is currently contained within two waste oil ground pits at the Azzawiya Oil Refinery. All treatment operations must adhere strictly to international standards and specifications.</w:t>
      </w:r>
    </w:p>
    <w:p w14:paraId="7E07368B" w14:textId="5668ADB3" w:rsidR="00453EEC" w:rsidRPr="00C83059" w:rsidRDefault="00453EEC" w:rsidP="00453EE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 xml:space="preserve">The </w:t>
      </w:r>
      <w:r w:rsidR="00D360DB" w:rsidRPr="00C83059">
        <w:rPr>
          <w:rFonts w:ascii="Times New Roman" w:hAnsi="Times New Roman" w:cs="Times New Roman"/>
          <w:sz w:val="28"/>
          <w:szCs w:val="28"/>
        </w:rPr>
        <w:t>main</w:t>
      </w:r>
      <w:r w:rsidRPr="00C83059">
        <w:rPr>
          <w:rFonts w:ascii="Times New Roman" w:hAnsi="Times New Roman" w:cs="Times New Roman"/>
          <w:sz w:val="28"/>
          <w:szCs w:val="28"/>
        </w:rPr>
        <w:t xml:space="preserve"> elements of the scope of work include, but are not limited to:</w:t>
      </w:r>
    </w:p>
    <w:p w14:paraId="75C46FB3" w14:textId="77777777" w:rsidR="00453EEC" w:rsidRPr="00C83059" w:rsidRDefault="00453EEC" w:rsidP="00453EE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>Methodology and Material Specification: Provide a comprehensive technical procedural description of the proposed treatment methodology, including the quality and rates of materials to be treated and recovered.</w:t>
      </w:r>
    </w:p>
    <w:p w14:paraId="0BFE21BD" w14:textId="77777777" w:rsidR="00453EEC" w:rsidRPr="00C83059" w:rsidRDefault="00453EEC" w:rsidP="00453EE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>Site Preparation and Equipment: Outline all necessary site preparations, equipment, and materials required for the treatment process.</w:t>
      </w:r>
    </w:p>
    <w:p w14:paraId="2F60FEF1" w14:textId="77777777" w:rsidR="00453EEC" w:rsidRPr="00C83059" w:rsidRDefault="00453EEC" w:rsidP="00453EE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>Field Connections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83059">
        <w:rPr>
          <w:rFonts w:ascii="Times New Roman" w:hAnsi="Times New Roman" w:cs="Times New Roman"/>
          <w:sz w:val="28"/>
          <w:szCs w:val="28"/>
        </w:rPr>
        <w:t xml:space="preserve"> Specify requirements for field connections to available facilities that will facilitate a smooth treatment process.</w:t>
      </w:r>
    </w:p>
    <w:p w14:paraId="37212EA1" w14:textId="4632BF55" w:rsidR="00453EEC" w:rsidRPr="00C83059" w:rsidRDefault="00453EEC" w:rsidP="00453EE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>Supply, mobilize, and demobilize all necessary tools, tackles, machinery, etc.</w:t>
      </w:r>
    </w:p>
    <w:p w14:paraId="0F06B07B" w14:textId="23E30ABB" w:rsidR="00453EEC" w:rsidRPr="00C83059" w:rsidRDefault="00453EEC" w:rsidP="00453EE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>Conduct all required laboratory analyses and issue necessary certifications.</w:t>
      </w:r>
    </w:p>
    <w:p w14:paraId="0EAD17EF" w14:textId="77777777" w:rsidR="00453EEC" w:rsidRPr="00C83059" w:rsidRDefault="00453EEC" w:rsidP="00453EE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>Recovered Oil Handling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83059">
        <w:rPr>
          <w:rFonts w:ascii="Times New Roman" w:hAnsi="Times New Roman" w:cs="Times New Roman"/>
          <w:sz w:val="28"/>
          <w:szCs w:val="28"/>
        </w:rPr>
        <w:t xml:space="preserve"> Perform all preparation, loading, and transfer of recovered oils (</w:t>
      </w:r>
      <w:proofErr w:type="spellStart"/>
      <w:r w:rsidRPr="00C83059">
        <w:rPr>
          <w:rFonts w:ascii="Times New Roman" w:hAnsi="Times New Roman" w:cs="Times New Roman"/>
          <w:b/>
          <w:bCs/>
          <w:sz w:val="28"/>
          <w:szCs w:val="28"/>
        </w:rPr>
        <w:t>Bs&amp;W</w:t>
      </w:r>
      <w:proofErr w:type="spellEnd"/>
      <w:r w:rsidRPr="00C83059">
        <w:rPr>
          <w:rFonts w:ascii="Times New Roman" w:hAnsi="Times New Roman" w:cs="Times New Roman"/>
          <w:b/>
          <w:bCs/>
          <w:sz w:val="28"/>
          <w:szCs w:val="28"/>
        </w:rPr>
        <w:t xml:space="preserve"> ≤ 1%)</w:t>
      </w:r>
      <w:r w:rsidRPr="00C83059">
        <w:rPr>
          <w:rFonts w:ascii="Times New Roman" w:hAnsi="Times New Roman" w:cs="Times New Roman"/>
          <w:sz w:val="28"/>
          <w:szCs w:val="28"/>
        </w:rPr>
        <w:t xml:space="preserve"> to existing crude oil tanks.</w:t>
      </w:r>
    </w:p>
    <w:p w14:paraId="217BD69C" w14:textId="1307B949" w:rsidR="00453EEC" w:rsidRPr="00C83059" w:rsidRDefault="00453EEC" w:rsidP="00453EEC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>Solid Waste Disposal: Handle loading, transporting by transfer trolley, and disposal of hydrocarbon-free sediments (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>less than 5%</w:t>
      </w:r>
      <w:r w:rsidRPr="00C83059">
        <w:rPr>
          <w:rFonts w:ascii="Times New Roman" w:hAnsi="Times New Roman" w:cs="Times New Roman"/>
          <w:sz w:val="28"/>
          <w:szCs w:val="28"/>
        </w:rPr>
        <w:t xml:space="preserve"> non-toxic content) to a landfill area specified by ARC.</w:t>
      </w:r>
    </w:p>
    <w:p w14:paraId="377DBE04" w14:textId="03FD8BCE" w:rsidR="00453EEC" w:rsidRDefault="00453EEC" w:rsidP="00D360DB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 xml:space="preserve">Water Disposal: Transfer and dispose of recovered water (hydrocarbon content 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>&lt; 200 ppm</w:t>
      </w:r>
      <w:r w:rsidRPr="00C83059">
        <w:rPr>
          <w:rFonts w:ascii="Times New Roman" w:hAnsi="Times New Roman" w:cs="Times New Roman"/>
          <w:sz w:val="28"/>
          <w:szCs w:val="28"/>
        </w:rPr>
        <w:t>) to the existing API separator.</w:t>
      </w:r>
    </w:p>
    <w:p w14:paraId="30E90F84" w14:textId="7804FED6" w:rsidR="00D76CF3" w:rsidRDefault="00D76CF3" w:rsidP="00D76CF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72B1474F" w14:textId="77777777" w:rsidR="00D76CF3" w:rsidRPr="00C83059" w:rsidRDefault="00D76CF3" w:rsidP="00D76CF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6DEF6895" w14:textId="6BA9B937" w:rsidR="00453EEC" w:rsidRPr="00C83059" w:rsidRDefault="00453EEC" w:rsidP="00453EEC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  <w:u w:val="single"/>
        </w:rPr>
        <w:t>Tender Submission Requirements</w:t>
      </w:r>
      <w:r w:rsidR="002643CC" w:rsidRPr="00C8305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48C00C3" w14:textId="6B3DB5B4" w:rsidR="00453EEC" w:rsidRPr="00C83059" w:rsidRDefault="000F634A" w:rsidP="00453EE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Document </w:t>
      </w:r>
      <w:r w:rsidR="00453EEC" w:rsidRPr="00C83059">
        <w:rPr>
          <w:rFonts w:ascii="Times New Roman" w:hAnsi="Times New Roman" w:cs="Times New Roman"/>
          <w:b/>
          <w:bCs/>
          <w:sz w:val="28"/>
          <w:szCs w:val="28"/>
        </w:rPr>
        <w:t>Bid Fee</w:t>
      </w:r>
      <w:r w:rsidR="003412C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53EEC" w:rsidRPr="00C8305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53EEC" w:rsidRPr="00C83059">
        <w:rPr>
          <w:rFonts w:ascii="Times New Roman" w:hAnsi="Times New Roman" w:cs="Times New Roman"/>
          <w:sz w:val="28"/>
          <w:szCs w:val="28"/>
        </w:rPr>
        <w:t xml:space="preserve"> A non-refundable fee of </w:t>
      </w:r>
      <w:r w:rsidR="00453EEC" w:rsidRPr="00C83059">
        <w:rPr>
          <w:rFonts w:ascii="Times New Roman" w:hAnsi="Times New Roman" w:cs="Times New Roman"/>
          <w:b/>
          <w:bCs/>
          <w:sz w:val="28"/>
          <w:szCs w:val="28"/>
        </w:rPr>
        <w:t>$1,000 USD</w:t>
      </w:r>
      <w:r w:rsidR="00453EEC" w:rsidRPr="00C83059">
        <w:rPr>
          <w:rFonts w:ascii="Times New Roman" w:hAnsi="Times New Roman" w:cs="Times New Roman"/>
          <w:sz w:val="28"/>
          <w:szCs w:val="28"/>
        </w:rPr>
        <w:t xml:space="preserve"> is required to purchase the tender documents.</w:t>
      </w:r>
    </w:p>
    <w:p w14:paraId="5A05EA37" w14:textId="77777777" w:rsidR="00453EEC" w:rsidRPr="00C83059" w:rsidRDefault="00453EEC" w:rsidP="00453EE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</w:rPr>
        <w:t>Refundable Bid Bond:</w:t>
      </w:r>
      <w:r w:rsidRPr="00C83059">
        <w:rPr>
          <w:rFonts w:ascii="Times New Roman" w:hAnsi="Times New Roman" w:cs="Times New Roman"/>
          <w:sz w:val="28"/>
          <w:szCs w:val="28"/>
        </w:rPr>
        <w:t xml:space="preserve"> A refundable bid bond of 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>$5,000 USD</w:t>
      </w:r>
      <w:r w:rsidRPr="00C83059">
        <w:rPr>
          <w:rFonts w:ascii="Times New Roman" w:hAnsi="Times New Roman" w:cs="Times New Roman"/>
          <w:sz w:val="28"/>
          <w:szCs w:val="28"/>
        </w:rPr>
        <w:t xml:space="preserve"> is required. This must be in the form of an irrevocable and unconditional standby Letter of Credit (L/C), confirmed and advised through the Libyan Foreign Bank, Tripoli. The L/C must be valid and effective throughout the offer validity period.</w:t>
      </w:r>
    </w:p>
    <w:p w14:paraId="2FF734B8" w14:textId="7C3667AF" w:rsidR="00453EEC" w:rsidRPr="00C83059" w:rsidRDefault="00453EEC" w:rsidP="00453EE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>Tender documents can be purchased, and documents submitted, from</w:t>
      </w:r>
      <w:r w:rsidR="002C662D">
        <w:rPr>
          <w:rFonts w:ascii="Times New Roman" w:hAnsi="Times New Roman" w:cs="Times New Roman" w:hint="cs"/>
          <w:sz w:val="28"/>
          <w:szCs w:val="28"/>
          <w:rtl/>
        </w:rPr>
        <w:t xml:space="preserve">      </w:t>
      </w:r>
      <w:r w:rsidRPr="00C83059">
        <w:rPr>
          <w:rFonts w:ascii="Times New Roman" w:hAnsi="Times New Roman" w:cs="Times New Roman"/>
          <w:sz w:val="28"/>
          <w:szCs w:val="28"/>
        </w:rPr>
        <w:t xml:space="preserve"> 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 xml:space="preserve">July </w:t>
      </w:r>
      <w:r w:rsidR="00A421C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 xml:space="preserve">, 2025, to July </w:t>
      </w:r>
      <w:r w:rsidR="00A421C8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>, 2025.</w:t>
      </w:r>
    </w:p>
    <w:p w14:paraId="39AE5089" w14:textId="4F3E97AE" w:rsidR="00453EEC" w:rsidRPr="00C83059" w:rsidRDefault="00453EEC" w:rsidP="00453EEC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 xml:space="preserve">Tender Closing Date: Your offer must be submitted by 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 xml:space="preserve">August </w:t>
      </w:r>
      <w:r w:rsidR="00A421C8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>, 2025</w:t>
      </w:r>
      <w:r w:rsidRPr="00C83059">
        <w:rPr>
          <w:rFonts w:ascii="Times New Roman" w:hAnsi="Times New Roman" w:cs="Times New Roman"/>
          <w:sz w:val="28"/>
          <w:szCs w:val="28"/>
        </w:rPr>
        <w:t>, at the latest.</w:t>
      </w:r>
    </w:p>
    <w:p w14:paraId="1247457F" w14:textId="5351B1E9" w:rsidR="00453EEC" w:rsidRPr="00C83059" w:rsidRDefault="00453EEC" w:rsidP="00453EEC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  <w:u w:val="single"/>
        </w:rPr>
        <w:t>Required Documents for Tendering</w:t>
      </w:r>
      <w:r w:rsidR="00A40CEB" w:rsidRPr="00C830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41E6B0" w14:textId="77777777" w:rsidR="00453EEC" w:rsidRPr="00C83059" w:rsidRDefault="00453EEC" w:rsidP="00453EE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>Companies interested in participating in this tender must submit the following documents, along with a copy of this advertisement stamped by the company/contractor:</w:t>
      </w:r>
    </w:p>
    <w:p w14:paraId="223BC7B4" w14:textId="77777777" w:rsidR="00453EEC" w:rsidRPr="00C83059" w:rsidRDefault="00453EEC" w:rsidP="00453EE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</w:rPr>
        <w:t>Company Introduction:</w:t>
      </w:r>
      <w:r w:rsidRPr="00C83059">
        <w:rPr>
          <w:rFonts w:ascii="Times New Roman" w:hAnsi="Times New Roman" w:cs="Times New Roman"/>
          <w:sz w:val="28"/>
          <w:szCs w:val="28"/>
        </w:rPr>
        <w:t xml:space="preserve"> Highlight your company's specialized fields of activity.</w:t>
      </w:r>
    </w:p>
    <w:p w14:paraId="6A690F18" w14:textId="77777777" w:rsidR="00453EEC" w:rsidRPr="00C83059" w:rsidRDefault="00453EEC" w:rsidP="00453EE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</w:rPr>
        <w:t>Valid Licenses:</w:t>
      </w:r>
      <w:r w:rsidRPr="00C83059">
        <w:rPr>
          <w:rFonts w:ascii="Times New Roman" w:hAnsi="Times New Roman" w:cs="Times New Roman"/>
          <w:sz w:val="28"/>
          <w:szCs w:val="28"/>
        </w:rPr>
        <w:t xml:space="preserve"> Provide valid licenses for conducting business operations.</w:t>
      </w:r>
    </w:p>
    <w:p w14:paraId="5B74E93A" w14:textId="77777777" w:rsidR="00453EEC" w:rsidRPr="00C83059" w:rsidRDefault="00453EEC" w:rsidP="00453EE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</w:rPr>
        <w:t>Financial Status:</w:t>
      </w:r>
      <w:r w:rsidRPr="00C83059">
        <w:rPr>
          <w:rFonts w:ascii="Times New Roman" w:hAnsi="Times New Roman" w:cs="Times New Roman"/>
          <w:sz w:val="28"/>
          <w:szCs w:val="28"/>
        </w:rPr>
        <w:t xml:space="preserve"> Submit approved financial statements for the last three years, including annual budgets.</w:t>
      </w:r>
    </w:p>
    <w:p w14:paraId="2F244A49" w14:textId="77777777" w:rsidR="00453EEC" w:rsidRPr="00C83059" w:rsidRDefault="00453EEC" w:rsidP="00453EE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</w:rPr>
        <w:t>Organizational &amp; Equipment Details:</w:t>
      </w:r>
      <w:r w:rsidRPr="00C83059">
        <w:rPr>
          <w:rFonts w:ascii="Times New Roman" w:hAnsi="Times New Roman" w:cs="Times New Roman"/>
          <w:sz w:val="28"/>
          <w:szCs w:val="28"/>
        </w:rPr>
        <w:t xml:space="preserve"> Provide your company's technical staff organization chart and equipment list. Include a list of proposed personnel assigned to this project with brief CVs.</w:t>
      </w:r>
    </w:p>
    <w:p w14:paraId="1E42A1CC" w14:textId="77777777" w:rsidR="00453EEC" w:rsidRPr="00C83059" w:rsidRDefault="00453EEC" w:rsidP="00453EE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</w:rPr>
        <w:t>Contact Details:</w:t>
      </w:r>
      <w:r w:rsidRPr="00C83059">
        <w:rPr>
          <w:rFonts w:ascii="Times New Roman" w:hAnsi="Times New Roman" w:cs="Times New Roman"/>
          <w:sz w:val="28"/>
          <w:szCs w:val="28"/>
        </w:rPr>
        <w:t xml:space="preserve"> Furnish the address of your company's head office and any branch in Libya (if applicable), telephone numbers, email address, and official website.</w:t>
      </w:r>
    </w:p>
    <w:p w14:paraId="7D45C953" w14:textId="77777777" w:rsidR="00453EEC" w:rsidRPr="00C83059" w:rsidRDefault="00453EEC" w:rsidP="00453EE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</w:rPr>
        <w:t>Project Experience:</w:t>
      </w:r>
      <w:r w:rsidRPr="00C83059">
        <w:rPr>
          <w:rFonts w:ascii="Times New Roman" w:hAnsi="Times New Roman" w:cs="Times New Roman"/>
          <w:sz w:val="28"/>
          <w:szCs w:val="28"/>
        </w:rPr>
        <w:t xml:space="preserve"> Provide a detailed list of past and current projects, especially similar projects, including owners, locations, and contract prices.</w:t>
      </w:r>
    </w:p>
    <w:p w14:paraId="79497A86" w14:textId="77777777" w:rsidR="00453EEC" w:rsidRPr="00C83059" w:rsidRDefault="00453EEC" w:rsidP="00453EE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</w:rPr>
        <w:t>Completion Certificates:</w:t>
      </w:r>
      <w:r w:rsidRPr="00C83059">
        <w:rPr>
          <w:rFonts w:ascii="Times New Roman" w:hAnsi="Times New Roman" w:cs="Times New Roman"/>
          <w:sz w:val="28"/>
          <w:szCs w:val="28"/>
        </w:rPr>
        <w:t xml:space="preserve"> Include certificates of completion for similar projects previously executed.</w:t>
      </w:r>
    </w:p>
    <w:p w14:paraId="12EE4CCF" w14:textId="77777777" w:rsidR="00453EEC" w:rsidRPr="00C83059" w:rsidRDefault="00453EEC" w:rsidP="00453EE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</w:rPr>
        <w:t>Joint Venture/Subcontractor Information:</w:t>
      </w:r>
      <w:r w:rsidRPr="00C83059">
        <w:rPr>
          <w:rFonts w:ascii="Times New Roman" w:hAnsi="Times New Roman" w:cs="Times New Roman"/>
          <w:sz w:val="28"/>
          <w:szCs w:val="28"/>
        </w:rPr>
        <w:t xml:space="preserve"> If applicable, provide full information about any joint ventures or subcontractors, including their experience in similar projects (complete profiles).</w:t>
      </w:r>
    </w:p>
    <w:p w14:paraId="5B056ADA" w14:textId="77777777" w:rsidR="00453EEC" w:rsidRPr="00C83059" w:rsidRDefault="00453EEC" w:rsidP="00453EE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Authority Letter:</w:t>
      </w:r>
      <w:r w:rsidRPr="00C83059">
        <w:rPr>
          <w:rFonts w:ascii="Times New Roman" w:hAnsi="Times New Roman" w:cs="Times New Roman"/>
          <w:sz w:val="28"/>
          <w:szCs w:val="28"/>
        </w:rPr>
        <w:t xml:space="preserve"> If a branch or partner company is being pre-qualified, an authority letter from the parent company is required.</w:t>
      </w:r>
    </w:p>
    <w:p w14:paraId="79E11C3C" w14:textId="77777777" w:rsidR="00453EEC" w:rsidRPr="00C83059" w:rsidRDefault="00453EEC" w:rsidP="00453EEC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b/>
          <w:bCs/>
          <w:sz w:val="28"/>
          <w:szCs w:val="28"/>
        </w:rPr>
        <w:t>Offer Submission Format:</w:t>
      </w:r>
      <w:r w:rsidRPr="00C83059">
        <w:rPr>
          <w:rFonts w:ascii="Times New Roman" w:hAnsi="Times New Roman" w:cs="Times New Roman"/>
          <w:sz w:val="28"/>
          <w:szCs w:val="28"/>
        </w:rPr>
        <w:t xml:space="preserve"> Offers must be sent in 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>three (3) separate, red wax-sealed envelopes</w:t>
      </w:r>
      <w:r w:rsidRPr="00C83059">
        <w:rPr>
          <w:rFonts w:ascii="Times New Roman" w:hAnsi="Times New Roman" w:cs="Times New Roman"/>
          <w:sz w:val="28"/>
          <w:szCs w:val="28"/>
        </w:rPr>
        <w:t xml:space="preserve"> as follows:</w:t>
      </w:r>
    </w:p>
    <w:p w14:paraId="4C053157" w14:textId="77777777" w:rsidR="00453EEC" w:rsidRPr="00C83059" w:rsidRDefault="00453EEC" w:rsidP="00453EEC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 xml:space="preserve">One (1) separate, sealed envelope containing two (2) copies of the 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>technical offer (un-priced)</w:t>
      </w:r>
      <w:r w:rsidRPr="00C83059">
        <w:rPr>
          <w:rFonts w:ascii="Times New Roman" w:hAnsi="Times New Roman" w:cs="Times New Roman"/>
          <w:sz w:val="28"/>
          <w:szCs w:val="28"/>
        </w:rPr>
        <w:t>.</w:t>
      </w:r>
    </w:p>
    <w:p w14:paraId="7E42C712" w14:textId="77777777" w:rsidR="00453EEC" w:rsidRPr="00C83059" w:rsidRDefault="00453EEC" w:rsidP="00453EEC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 xml:space="preserve">One (1) separate, sealed envelope containing two (2) copies of the 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>commercial offer (un-priced)</w:t>
      </w:r>
      <w:r w:rsidRPr="00C83059">
        <w:rPr>
          <w:rFonts w:ascii="Times New Roman" w:hAnsi="Times New Roman" w:cs="Times New Roman"/>
          <w:sz w:val="28"/>
          <w:szCs w:val="28"/>
        </w:rPr>
        <w:t>.</w:t>
      </w:r>
    </w:p>
    <w:p w14:paraId="62DBF007" w14:textId="5D85C59A" w:rsidR="00453EEC" w:rsidRDefault="00453EEC" w:rsidP="00453EEC">
      <w:pPr>
        <w:numPr>
          <w:ilvl w:val="1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83059">
        <w:rPr>
          <w:rFonts w:ascii="Times New Roman" w:hAnsi="Times New Roman" w:cs="Times New Roman"/>
          <w:sz w:val="28"/>
          <w:szCs w:val="28"/>
        </w:rPr>
        <w:t xml:space="preserve">One (1) separate, sealed envelope containing two (2) copies of the </w:t>
      </w:r>
      <w:r w:rsidRPr="00C83059">
        <w:rPr>
          <w:rFonts w:ascii="Times New Roman" w:hAnsi="Times New Roman" w:cs="Times New Roman"/>
          <w:b/>
          <w:bCs/>
          <w:sz w:val="28"/>
          <w:szCs w:val="28"/>
        </w:rPr>
        <w:t>commercial offer (priced)</w:t>
      </w:r>
      <w:r w:rsidRPr="00C83059">
        <w:rPr>
          <w:rFonts w:ascii="Times New Roman" w:hAnsi="Times New Roman" w:cs="Times New Roman"/>
          <w:sz w:val="28"/>
          <w:szCs w:val="28"/>
        </w:rPr>
        <w:t>.</w:t>
      </w:r>
    </w:p>
    <w:p w14:paraId="6FFA9EDA" w14:textId="77777777" w:rsidR="00E26D49" w:rsidRPr="00C83059" w:rsidRDefault="00E26D49" w:rsidP="00E26D49">
      <w:pPr>
        <w:spacing w:before="100" w:beforeAutospacing="1" w:after="100" w:afterAutospacing="1"/>
        <w:ind w:left="1440"/>
        <w:rPr>
          <w:rFonts w:ascii="Times New Roman" w:hAnsi="Times New Roman" w:cs="Times New Roman"/>
          <w:sz w:val="28"/>
          <w:szCs w:val="28"/>
        </w:rPr>
      </w:pPr>
    </w:p>
    <w:p w14:paraId="63288F6B" w14:textId="77777777" w:rsidR="00B12386" w:rsidRPr="00B12386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B12386">
        <w:rPr>
          <w:rFonts w:ascii="Times New Roman" w:hAnsi="Times New Roman" w:cs="Times New Roman"/>
          <w:b/>
          <w:bCs/>
          <w:sz w:val="28"/>
          <w:szCs w:val="28"/>
        </w:rPr>
        <w:t>The chairman, Tenders Committee</w:t>
      </w:r>
    </w:p>
    <w:p w14:paraId="2612F568" w14:textId="77777777" w:rsidR="00B12386" w:rsidRPr="00B12386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B12386">
        <w:rPr>
          <w:rFonts w:ascii="Times New Roman" w:hAnsi="Times New Roman" w:cs="Times New Roman"/>
          <w:b/>
          <w:bCs/>
          <w:sz w:val="28"/>
          <w:szCs w:val="28"/>
        </w:rPr>
        <w:t>Office No. 12B, Main Administration Building</w:t>
      </w:r>
    </w:p>
    <w:p w14:paraId="405D6216" w14:textId="77777777" w:rsidR="00B12386" w:rsidRPr="00B12386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B12386">
        <w:rPr>
          <w:rFonts w:ascii="Times New Roman" w:hAnsi="Times New Roman" w:cs="Times New Roman"/>
          <w:b/>
          <w:bCs/>
          <w:sz w:val="28"/>
          <w:szCs w:val="28"/>
        </w:rPr>
        <w:t>Azzawiya Oil Refining Company Inc.</w:t>
      </w:r>
    </w:p>
    <w:p w14:paraId="5988AE86" w14:textId="77777777" w:rsidR="00B12386" w:rsidRPr="00B12386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B12386">
        <w:rPr>
          <w:rFonts w:ascii="Times New Roman" w:hAnsi="Times New Roman" w:cs="Times New Roman"/>
          <w:b/>
          <w:bCs/>
          <w:sz w:val="28"/>
          <w:szCs w:val="28"/>
        </w:rPr>
        <w:t>Azzawiya-Libya</w:t>
      </w:r>
    </w:p>
    <w:p w14:paraId="6B9C1DEC" w14:textId="77777777" w:rsidR="00B12386" w:rsidRPr="00B12386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B12386">
        <w:rPr>
          <w:rFonts w:ascii="Times New Roman" w:hAnsi="Times New Roman" w:cs="Times New Roman"/>
          <w:b/>
          <w:bCs/>
          <w:sz w:val="28"/>
          <w:szCs w:val="28"/>
        </w:rPr>
        <w:t>For any inquires please do not hesitate to contact the Tender Committee at:</w:t>
      </w:r>
    </w:p>
    <w:p w14:paraId="5F34DF5E" w14:textId="77777777" w:rsidR="00B12386" w:rsidRPr="00B12386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B12386">
        <w:rPr>
          <w:rFonts w:ascii="Times New Roman" w:hAnsi="Times New Roman" w:cs="Times New Roman"/>
          <w:b/>
          <w:bCs/>
          <w:sz w:val="28"/>
          <w:szCs w:val="28"/>
        </w:rPr>
        <w:t>Tel/Fax:00218237628670</w:t>
      </w:r>
    </w:p>
    <w:p w14:paraId="0A6A0413" w14:textId="77777777" w:rsidR="00B12386" w:rsidRPr="00B12386" w:rsidRDefault="00B12386" w:rsidP="00B1238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B12386">
        <w:rPr>
          <w:rFonts w:ascii="Times New Roman" w:hAnsi="Times New Roman" w:cs="Times New Roman"/>
          <w:b/>
          <w:bCs/>
          <w:sz w:val="28"/>
          <w:szCs w:val="28"/>
        </w:rPr>
        <w:t>Email:  tenders_committee@arc.com.ly</w:t>
      </w:r>
    </w:p>
    <w:p w14:paraId="729F07CD" w14:textId="77777777" w:rsidR="009C17E1" w:rsidRPr="00C83059" w:rsidRDefault="009C17E1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DF1217" w14:textId="202B0819" w:rsidR="009C17E1" w:rsidRDefault="009C17E1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E26D97" w14:textId="629310C5" w:rsidR="00B12386" w:rsidRDefault="00B12386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F74A61" w14:textId="77777777" w:rsidR="00B12386" w:rsidRDefault="00B12386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B50BB2" w14:textId="77777777" w:rsidR="00C83059" w:rsidRPr="00C83059" w:rsidRDefault="00C83059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D214B5" w14:textId="2A1C9478" w:rsidR="009C17E1" w:rsidRDefault="009C17E1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788834" w14:textId="1C0DE6BE" w:rsidR="009C17E1" w:rsidRDefault="009C17E1" w:rsidP="00453EEC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9C17E1" w:rsidSect="001D6CB1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5DDA"/>
    <w:multiLevelType w:val="hybridMultilevel"/>
    <w:tmpl w:val="E410CACC"/>
    <w:lvl w:ilvl="0" w:tplc="C51EBA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390D9E"/>
    <w:multiLevelType w:val="hybridMultilevel"/>
    <w:tmpl w:val="D9AEAB3E"/>
    <w:lvl w:ilvl="0" w:tplc="CE5E92EC">
      <w:start w:val="1"/>
      <w:numFmt w:val="lowerRoman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24946BEC"/>
    <w:multiLevelType w:val="multilevel"/>
    <w:tmpl w:val="0EA6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D4AE6"/>
    <w:multiLevelType w:val="hybridMultilevel"/>
    <w:tmpl w:val="296C6264"/>
    <w:lvl w:ilvl="0" w:tplc="4B78AFF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EB5ED3"/>
    <w:multiLevelType w:val="multilevel"/>
    <w:tmpl w:val="9216BF38"/>
    <w:lvl w:ilvl="0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ind w:left="659" w:hanging="375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44052987"/>
    <w:multiLevelType w:val="multilevel"/>
    <w:tmpl w:val="949E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F0786"/>
    <w:multiLevelType w:val="multilevel"/>
    <w:tmpl w:val="9BC0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83EDD"/>
    <w:multiLevelType w:val="hybridMultilevel"/>
    <w:tmpl w:val="84A67B0E"/>
    <w:lvl w:ilvl="0" w:tplc="6976674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6CD2C03"/>
    <w:multiLevelType w:val="hybridMultilevel"/>
    <w:tmpl w:val="84B4701E"/>
    <w:lvl w:ilvl="0" w:tplc="0AE653BA">
      <w:start w:val="4"/>
      <w:numFmt w:val="bullet"/>
      <w:lvlText w:val="–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5C86531F"/>
    <w:multiLevelType w:val="hybridMultilevel"/>
    <w:tmpl w:val="BEE29D28"/>
    <w:lvl w:ilvl="0" w:tplc="D8A4CED8">
      <w:numFmt w:val="bullet"/>
      <w:lvlText w:val=""/>
      <w:lvlJc w:val="left"/>
      <w:pPr>
        <w:ind w:left="128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AA"/>
    <w:rsid w:val="0002705B"/>
    <w:rsid w:val="00031401"/>
    <w:rsid w:val="00031A5E"/>
    <w:rsid w:val="0003282D"/>
    <w:rsid w:val="0003758A"/>
    <w:rsid w:val="00057BF9"/>
    <w:rsid w:val="00083FA8"/>
    <w:rsid w:val="000B0EAA"/>
    <w:rsid w:val="000E052F"/>
    <w:rsid w:val="000F634A"/>
    <w:rsid w:val="00150BDC"/>
    <w:rsid w:val="00180659"/>
    <w:rsid w:val="00186F36"/>
    <w:rsid w:val="001D6CB1"/>
    <w:rsid w:val="0021393B"/>
    <w:rsid w:val="002521C0"/>
    <w:rsid w:val="002643CC"/>
    <w:rsid w:val="00287949"/>
    <w:rsid w:val="00295067"/>
    <w:rsid w:val="002C662D"/>
    <w:rsid w:val="00333963"/>
    <w:rsid w:val="00337DB8"/>
    <w:rsid w:val="003412C9"/>
    <w:rsid w:val="00362AF5"/>
    <w:rsid w:val="00371382"/>
    <w:rsid w:val="003805DC"/>
    <w:rsid w:val="0039288E"/>
    <w:rsid w:val="00442E7A"/>
    <w:rsid w:val="00453EEC"/>
    <w:rsid w:val="004A098C"/>
    <w:rsid w:val="0054293A"/>
    <w:rsid w:val="006245E0"/>
    <w:rsid w:val="00643377"/>
    <w:rsid w:val="00655BEF"/>
    <w:rsid w:val="006845E1"/>
    <w:rsid w:val="0069771E"/>
    <w:rsid w:val="006A209D"/>
    <w:rsid w:val="006A7464"/>
    <w:rsid w:val="006C51E9"/>
    <w:rsid w:val="006D740F"/>
    <w:rsid w:val="00714FBE"/>
    <w:rsid w:val="007970D3"/>
    <w:rsid w:val="007A571D"/>
    <w:rsid w:val="007E49FE"/>
    <w:rsid w:val="007E517B"/>
    <w:rsid w:val="00803D28"/>
    <w:rsid w:val="00813EB0"/>
    <w:rsid w:val="008B0215"/>
    <w:rsid w:val="008E4F53"/>
    <w:rsid w:val="008F4B9A"/>
    <w:rsid w:val="00905717"/>
    <w:rsid w:val="00921833"/>
    <w:rsid w:val="00933E61"/>
    <w:rsid w:val="00970014"/>
    <w:rsid w:val="00995862"/>
    <w:rsid w:val="009C17E1"/>
    <w:rsid w:val="009E1EA3"/>
    <w:rsid w:val="00A40CEB"/>
    <w:rsid w:val="00A421C8"/>
    <w:rsid w:val="00A64DDA"/>
    <w:rsid w:val="00A83B15"/>
    <w:rsid w:val="00A87E95"/>
    <w:rsid w:val="00A92DD9"/>
    <w:rsid w:val="00A92EEE"/>
    <w:rsid w:val="00AC2C06"/>
    <w:rsid w:val="00AE7D16"/>
    <w:rsid w:val="00B0651C"/>
    <w:rsid w:val="00B12386"/>
    <w:rsid w:val="00B46779"/>
    <w:rsid w:val="00B73AEF"/>
    <w:rsid w:val="00B80F40"/>
    <w:rsid w:val="00C4286F"/>
    <w:rsid w:val="00C575EF"/>
    <w:rsid w:val="00C62405"/>
    <w:rsid w:val="00C83059"/>
    <w:rsid w:val="00C91F15"/>
    <w:rsid w:val="00CD0278"/>
    <w:rsid w:val="00D033A7"/>
    <w:rsid w:val="00D10DD5"/>
    <w:rsid w:val="00D360DB"/>
    <w:rsid w:val="00D42218"/>
    <w:rsid w:val="00D70D91"/>
    <w:rsid w:val="00D76CF3"/>
    <w:rsid w:val="00DF1A21"/>
    <w:rsid w:val="00E26D49"/>
    <w:rsid w:val="00E372C1"/>
    <w:rsid w:val="00EB2099"/>
    <w:rsid w:val="00EB6976"/>
    <w:rsid w:val="00F31AA0"/>
    <w:rsid w:val="00F420B9"/>
    <w:rsid w:val="00F529C3"/>
    <w:rsid w:val="00F64BFD"/>
    <w:rsid w:val="00FD773F"/>
    <w:rsid w:val="00F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813F3"/>
  <w15:chartTrackingRefBased/>
  <w15:docId w15:val="{AC9BDB38-C42A-4B5C-A397-27AB321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AA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53EE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3EE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B0E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B0EAA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8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D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DB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53E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3E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3EE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rel">
    <w:name w:val="mrel"/>
    <w:basedOn w:val="DefaultParagraphFont"/>
    <w:rsid w:val="00453EEC"/>
  </w:style>
  <w:style w:type="paragraph" w:styleId="BalloonText">
    <w:name w:val="Balloon Text"/>
    <w:basedOn w:val="Normal"/>
    <w:link w:val="BalloonTextChar"/>
    <w:uiPriority w:val="99"/>
    <w:semiHidden/>
    <w:unhideWhenUsed/>
    <w:rsid w:val="00453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2.jpg@01D839E4.A426C2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3D01B-B424-4B72-B1F7-B00821FE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Azzawiya oil refinery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Tenders Committee</dc:creator>
  <cp:keywords/>
  <dc:description/>
  <cp:lastModifiedBy>Tenders Committee</cp:lastModifiedBy>
  <cp:revision>2</cp:revision>
  <cp:lastPrinted>2025-07-20T07:18:00Z</cp:lastPrinted>
  <dcterms:created xsi:type="dcterms:W3CDTF">2025-07-20T08:02:00Z</dcterms:created>
  <dcterms:modified xsi:type="dcterms:W3CDTF">2025-07-20T08:02:00Z</dcterms:modified>
</cp:coreProperties>
</file>